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DF23D" w14:textId="4678380D" w:rsidR="00A6403E" w:rsidRDefault="00FD2B3B">
      <w:r w:rsidRPr="001530BB">
        <w:rPr>
          <w:noProof/>
        </w:rPr>
        <w:drawing>
          <wp:anchor distT="0" distB="0" distL="114300" distR="114300" simplePos="0" relativeHeight="251659264" behindDoc="0" locked="0" layoutInCell="1" allowOverlap="1" wp14:anchorId="43063520" wp14:editId="2F3B4A10">
            <wp:simplePos x="0" y="0"/>
            <wp:positionH relativeFrom="column">
              <wp:posOffset>1328601</wp:posOffset>
            </wp:positionH>
            <wp:positionV relativeFrom="paragraph">
              <wp:posOffset>40005</wp:posOffset>
            </wp:positionV>
            <wp:extent cx="1600200" cy="528955"/>
            <wp:effectExtent l="0" t="0" r="0" b="4445"/>
            <wp:wrapSquare wrapText="bothSides"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6809C666-4EE5-6D48-BF9C-20A8715F4E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6809C666-4EE5-6D48-BF9C-20A8715F4ED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2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6D234AF" wp14:editId="04CD89E4">
            <wp:simplePos x="0" y="0"/>
            <wp:positionH relativeFrom="column">
              <wp:posOffset>3109232</wp:posOffset>
            </wp:positionH>
            <wp:positionV relativeFrom="paragraph">
              <wp:posOffset>107315</wp:posOffset>
            </wp:positionV>
            <wp:extent cx="1849120" cy="391795"/>
            <wp:effectExtent l="0" t="0" r="5080" b="1905"/>
            <wp:wrapSquare wrapText="bothSides"/>
            <wp:docPr id="1" name="Image 1" descr="Une image contenant texte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sign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7ACD0E" w14:textId="43196927" w:rsidR="00A6403E" w:rsidRDefault="00A6403E"/>
    <w:p w14:paraId="35CBE115" w14:textId="77777777" w:rsidR="001530BB" w:rsidRDefault="001530BB"/>
    <w:p w14:paraId="701043BD" w14:textId="77777777" w:rsidR="001530BB" w:rsidRDefault="001530BB"/>
    <w:p w14:paraId="68BFF64C" w14:textId="3FA55746" w:rsidR="00C2417D" w:rsidRDefault="00C2417D" w:rsidP="001D39ED">
      <w:pPr>
        <w:rPr>
          <w:rFonts w:ascii="Calibri" w:hAnsi="Calibri" w:cs="Calibri"/>
          <w:sz w:val="11"/>
          <w:szCs w:val="11"/>
        </w:rPr>
      </w:pPr>
    </w:p>
    <w:p w14:paraId="4511F411" w14:textId="77777777" w:rsidR="003C2A91" w:rsidRPr="008F5D60" w:rsidRDefault="003C2A91" w:rsidP="001D39ED">
      <w:pPr>
        <w:rPr>
          <w:rFonts w:ascii="Calibri" w:hAnsi="Calibri" w:cs="Calibri"/>
          <w:sz w:val="11"/>
          <w:szCs w:val="11"/>
        </w:rPr>
      </w:pPr>
    </w:p>
    <w:p w14:paraId="1AEF8099" w14:textId="5F1AB29E" w:rsidR="00ED1DD2" w:rsidRDefault="00CC44B8" w:rsidP="00C23715">
      <w:pPr>
        <w:jc w:val="center"/>
        <w:rPr>
          <w:rFonts w:ascii="Calibri" w:hAnsi="Calibri" w:cs="Calibri"/>
          <w:sz w:val="22"/>
          <w:szCs w:val="22"/>
        </w:rPr>
      </w:pPr>
      <w:r w:rsidRPr="00C2417D">
        <w:rPr>
          <w:rFonts w:ascii="Calibri" w:hAnsi="Calibri" w:cs="Calibri"/>
          <w:sz w:val="22"/>
          <w:szCs w:val="22"/>
        </w:rPr>
        <w:t>Communiqué de presse</w:t>
      </w:r>
    </w:p>
    <w:p w14:paraId="1E435069" w14:textId="77777777" w:rsidR="005B3249" w:rsidRPr="00C2417D" w:rsidRDefault="005B3249" w:rsidP="00C23715">
      <w:pPr>
        <w:jc w:val="center"/>
        <w:rPr>
          <w:rFonts w:ascii="Calibri" w:hAnsi="Calibri" w:cs="Calibri"/>
          <w:sz w:val="22"/>
          <w:szCs w:val="22"/>
        </w:rPr>
      </w:pPr>
    </w:p>
    <w:p w14:paraId="6A41176C" w14:textId="77777777" w:rsidR="00C2417D" w:rsidRPr="007A1CA5" w:rsidRDefault="00C2417D" w:rsidP="00045DC8">
      <w:pPr>
        <w:rPr>
          <w:rFonts w:ascii="Calibri" w:hAnsi="Calibri" w:cs="Calibri"/>
          <w:b/>
          <w:bCs/>
          <w:sz w:val="16"/>
          <w:szCs w:val="16"/>
        </w:rPr>
      </w:pPr>
    </w:p>
    <w:p w14:paraId="143357F3" w14:textId="291E34E2" w:rsidR="008D2381" w:rsidRPr="00076B38" w:rsidRDefault="005B3249" w:rsidP="000714A9">
      <w:pPr>
        <w:jc w:val="center"/>
        <w:rPr>
          <w:rFonts w:ascii="Calibri" w:hAnsi="Calibri" w:cs="Calibri"/>
          <w:b/>
          <w:bCs/>
          <w:color w:val="2F5496" w:themeColor="accent1" w:themeShade="BF"/>
          <w:sz w:val="22"/>
          <w:szCs w:val="22"/>
        </w:rPr>
      </w:pPr>
      <w:r w:rsidRPr="00076B38">
        <w:rPr>
          <w:rFonts w:ascii="Calibri" w:hAnsi="Calibri" w:cs="Calibri"/>
          <w:b/>
          <w:bCs/>
          <w:color w:val="2F5496" w:themeColor="accent1" w:themeShade="BF"/>
          <w:sz w:val="22"/>
          <w:szCs w:val="22"/>
        </w:rPr>
        <w:t xml:space="preserve">ÊTRE JOURNALISTE EN PERIODE DE CRISE SANITAIRE : </w:t>
      </w:r>
    </w:p>
    <w:p w14:paraId="40E3D98E" w14:textId="77FA79AC" w:rsidR="00A6403E" w:rsidRPr="00076B38" w:rsidRDefault="005B3249" w:rsidP="000714A9">
      <w:pPr>
        <w:jc w:val="center"/>
        <w:rPr>
          <w:rFonts w:ascii="Calibri" w:hAnsi="Calibri" w:cs="Calibri"/>
          <w:b/>
          <w:bCs/>
          <w:color w:val="2F5496" w:themeColor="accent1" w:themeShade="BF"/>
          <w:sz w:val="22"/>
          <w:szCs w:val="22"/>
        </w:rPr>
      </w:pPr>
      <w:r w:rsidRPr="00076B38">
        <w:rPr>
          <w:rFonts w:ascii="Calibri" w:hAnsi="Calibri" w:cs="Calibri"/>
          <w:b/>
          <w:bCs/>
          <w:color w:val="2F5496" w:themeColor="accent1" w:themeShade="BF"/>
          <w:sz w:val="22"/>
          <w:szCs w:val="22"/>
        </w:rPr>
        <w:t xml:space="preserve">ENTRE NOUVELLES DIFFICULTES, NOUVELLES PRATIQUES ET NOUVELLES ATTENTES </w:t>
      </w:r>
    </w:p>
    <w:p w14:paraId="570BA708" w14:textId="10C1CC50" w:rsidR="00A6403E" w:rsidRPr="001F0367" w:rsidRDefault="00A6403E" w:rsidP="000714A9">
      <w:pPr>
        <w:rPr>
          <w:rFonts w:ascii="Calibri" w:hAnsi="Calibri" w:cs="Calibri"/>
          <w:sz w:val="16"/>
          <w:szCs w:val="16"/>
        </w:rPr>
      </w:pPr>
    </w:p>
    <w:p w14:paraId="01344746" w14:textId="47703368" w:rsidR="00C06E2A" w:rsidRPr="00646F86" w:rsidRDefault="008D2381" w:rsidP="00646F86">
      <w:pPr>
        <w:jc w:val="center"/>
        <w:rPr>
          <w:rFonts w:ascii="Calibri" w:hAnsi="Calibri" w:cs="Calibri"/>
          <w:sz w:val="22"/>
          <w:szCs w:val="22"/>
        </w:rPr>
      </w:pPr>
      <w:r w:rsidRPr="00C06E2A">
        <w:rPr>
          <w:rFonts w:ascii="Calibri" w:hAnsi="Calibri" w:cs="Calibri"/>
          <w:sz w:val="22"/>
          <w:szCs w:val="22"/>
        </w:rPr>
        <w:t xml:space="preserve">Étude exclusive réalisée par </w:t>
      </w:r>
      <w:hyperlink r:id="rId9" w:history="1">
        <w:r w:rsidRPr="00C06E2A">
          <w:rPr>
            <w:rStyle w:val="Lienhypertexte"/>
            <w:rFonts w:ascii="Calibri" w:hAnsi="Calibri" w:cs="Calibri"/>
            <w:sz w:val="22"/>
            <w:szCs w:val="22"/>
          </w:rPr>
          <w:t>Comfluence</w:t>
        </w:r>
      </w:hyperlink>
      <w:r w:rsidRPr="00C06E2A">
        <w:rPr>
          <w:rFonts w:ascii="Calibri" w:hAnsi="Calibri" w:cs="Calibri"/>
          <w:sz w:val="22"/>
          <w:szCs w:val="22"/>
        </w:rPr>
        <w:t xml:space="preserve"> et le </w:t>
      </w:r>
      <w:hyperlink r:id="rId10" w:history="1">
        <w:r w:rsidRPr="00C06E2A">
          <w:rPr>
            <w:rStyle w:val="Lienhypertexte"/>
            <w:rFonts w:ascii="Calibri" w:hAnsi="Calibri" w:cs="Calibri"/>
            <w:sz w:val="22"/>
            <w:szCs w:val="22"/>
          </w:rPr>
          <w:t xml:space="preserve">Press Club de </w:t>
        </w:r>
        <w:r w:rsidR="00AD15D0" w:rsidRPr="00C06E2A">
          <w:rPr>
            <w:rStyle w:val="Lienhypertexte"/>
            <w:rFonts w:ascii="Calibri" w:hAnsi="Calibri" w:cs="Calibri"/>
            <w:sz w:val="22"/>
            <w:szCs w:val="22"/>
          </w:rPr>
          <w:t>France</w:t>
        </w:r>
      </w:hyperlink>
      <w:r w:rsidR="00646F86">
        <w:rPr>
          <w:rFonts w:ascii="Calibri" w:hAnsi="Calibri" w:cs="Calibri"/>
          <w:sz w:val="22"/>
          <w:szCs w:val="22"/>
        </w:rPr>
        <w:t xml:space="preserve"> auprès</w:t>
      </w:r>
      <w:r w:rsidR="00646F86" w:rsidRPr="00646F86">
        <w:rPr>
          <w:rFonts w:ascii="Calibri" w:hAnsi="Calibri" w:cs="Calibri"/>
          <w:sz w:val="22"/>
          <w:szCs w:val="22"/>
        </w:rPr>
        <w:t xml:space="preserve"> d’un panel de journalistes</w:t>
      </w:r>
    </w:p>
    <w:p w14:paraId="123A9862" w14:textId="77777777" w:rsidR="00C2417D" w:rsidRPr="00426791" w:rsidRDefault="00C2417D" w:rsidP="000714A9">
      <w:pPr>
        <w:jc w:val="right"/>
        <w:rPr>
          <w:rFonts w:ascii="Calibri" w:hAnsi="Calibri" w:cs="Calibri"/>
          <w:sz w:val="22"/>
          <w:szCs w:val="22"/>
        </w:rPr>
      </w:pPr>
    </w:p>
    <w:p w14:paraId="4D223362" w14:textId="781CB0D1" w:rsidR="00BE1AF5" w:rsidRPr="00C2417D" w:rsidRDefault="00915842" w:rsidP="000714A9">
      <w:pPr>
        <w:jc w:val="right"/>
        <w:rPr>
          <w:rFonts w:ascii="Calibri" w:hAnsi="Calibri" w:cs="Calibri"/>
          <w:sz w:val="22"/>
          <w:szCs w:val="22"/>
        </w:rPr>
      </w:pPr>
      <w:r w:rsidRPr="00426791">
        <w:rPr>
          <w:rFonts w:ascii="Calibri" w:hAnsi="Calibri" w:cs="Calibri"/>
          <w:sz w:val="22"/>
          <w:szCs w:val="22"/>
        </w:rPr>
        <w:t xml:space="preserve">Paris, le </w:t>
      </w:r>
      <w:r w:rsidR="00EF4E6C">
        <w:rPr>
          <w:rFonts w:ascii="Calibri" w:hAnsi="Calibri" w:cs="Calibri"/>
          <w:sz w:val="22"/>
          <w:szCs w:val="22"/>
        </w:rPr>
        <w:t>9</w:t>
      </w:r>
      <w:r w:rsidRPr="00426791">
        <w:rPr>
          <w:rFonts w:ascii="Calibri" w:hAnsi="Calibri" w:cs="Calibri"/>
          <w:sz w:val="22"/>
          <w:szCs w:val="22"/>
        </w:rPr>
        <w:t xml:space="preserve"> septembre 2021,</w:t>
      </w:r>
      <w:r w:rsidRPr="00C2417D">
        <w:rPr>
          <w:rFonts w:ascii="Calibri" w:hAnsi="Calibri" w:cs="Calibri"/>
          <w:sz w:val="22"/>
          <w:szCs w:val="22"/>
        </w:rPr>
        <w:t xml:space="preserve"> </w:t>
      </w:r>
    </w:p>
    <w:p w14:paraId="77491967" w14:textId="77777777" w:rsidR="00915842" w:rsidRPr="00C2417D" w:rsidRDefault="00915842" w:rsidP="000714A9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0414848B" w14:textId="77777777" w:rsidR="00076B38" w:rsidRDefault="00ED1DD2" w:rsidP="000714A9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C2417D">
        <w:rPr>
          <w:rFonts w:ascii="Calibri" w:hAnsi="Calibri" w:cs="Calibri"/>
          <w:b/>
          <w:bCs/>
          <w:i/>
          <w:iCs/>
          <w:sz w:val="22"/>
          <w:szCs w:val="22"/>
        </w:rPr>
        <w:t>L</w:t>
      </w:r>
      <w:r w:rsidR="00C2417D">
        <w:rPr>
          <w:rFonts w:ascii="Calibri" w:hAnsi="Calibri" w:cs="Calibri"/>
          <w:b/>
          <w:bCs/>
          <w:i/>
          <w:iCs/>
          <w:sz w:val="22"/>
          <w:szCs w:val="22"/>
        </w:rPr>
        <w:t xml:space="preserve">’agence </w:t>
      </w:r>
      <w:r w:rsidRPr="00C2417D">
        <w:rPr>
          <w:rFonts w:ascii="Calibri" w:hAnsi="Calibri" w:cs="Calibri"/>
          <w:b/>
          <w:bCs/>
          <w:i/>
          <w:iCs/>
          <w:sz w:val="22"/>
          <w:szCs w:val="22"/>
        </w:rPr>
        <w:t>Comfluence et le Press Club de France dévoil</w:t>
      </w:r>
      <w:r w:rsidR="00387607" w:rsidRPr="00C2417D">
        <w:rPr>
          <w:rFonts w:ascii="Calibri" w:hAnsi="Calibri" w:cs="Calibri"/>
          <w:b/>
          <w:bCs/>
          <w:i/>
          <w:iCs/>
          <w:sz w:val="22"/>
          <w:szCs w:val="22"/>
        </w:rPr>
        <w:t>ent</w:t>
      </w:r>
      <w:r w:rsidRPr="00C2417D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D967FE" w:rsidRPr="00C2417D">
        <w:rPr>
          <w:rFonts w:ascii="Calibri" w:hAnsi="Calibri" w:cs="Calibri"/>
          <w:b/>
          <w:bCs/>
          <w:i/>
          <w:iCs/>
          <w:sz w:val="22"/>
          <w:szCs w:val="22"/>
        </w:rPr>
        <w:t xml:space="preserve">une </w:t>
      </w:r>
      <w:r w:rsidRPr="00C2417D">
        <w:rPr>
          <w:rFonts w:ascii="Calibri" w:hAnsi="Calibri" w:cs="Calibri"/>
          <w:b/>
          <w:bCs/>
          <w:i/>
          <w:iCs/>
          <w:sz w:val="22"/>
          <w:szCs w:val="22"/>
        </w:rPr>
        <w:t>étude exclusive réalisée auprès d</w:t>
      </w:r>
      <w:r w:rsidR="008D2381" w:rsidRPr="00C2417D">
        <w:rPr>
          <w:rFonts w:ascii="Calibri" w:hAnsi="Calibri" w:cs="Calibri"/>
          <w:b/>
          <w:bCs/>
          <w:i/>
          <w:iCs/>
          <w:sz w:val="22"/>
          <w:szCs w:val="22"/>
        </w:rPr>
        <w:t xml:space="preserve">e journalistes </w:t>
      </w:r>
      <w:r w:rsidR="00E754BF">
        <w:rPr>
          <w:rFonts w:ascii="Calibri" w:hAnsi="Calibri" w:cs="Calibri"/>
          <w:b/>
          <w:bCs/>
          <w:i/>
          <w:iCs/>
          <w:sz w:val="22"/>
          <w:szCs w:val="22"/>
        </w:rPr>
        <w:t>sur</w:t>
      </w:r>
      <w:r w:rsidR="008D2381" w:rsidRPr="00C2417D">
        <w:rPr>
          <w:rFonts w:ascii="Calibri" w:hAnsi="Calibri" w:cs="Calibri"/>
          <w:b/>
          <w:bCs/>
          <w:i/>
          <w:iCs/>
          <w:sz w:val="22"/>
          <w:szCs w:val="22"/>
        </w:rPr>
        <w:t xml:space="preserve"> les conséquences de la crise sanitaire sur l</w:t>
      </w:r>
      <w:r w:rsidR="00C2417D">
        <w:rPr>
          <w:rFonts w:ascii="Calibri" w:hAnsi="Calibri" w:cs="Calibri"/>
          <w:b/>
          <w:bCs/>
          <w:i/>
          <w:iCs/>
          <w:sz w:val="22"/>
          <w:szCs w:val="22"/>
        </w:rPr>
        <w:t xml:space="preserve">a pratique et l’avenir </w:t>
      </w:r>
      <w:r w:rsidR="00676BDF">
        <w:rPr>
          <w:rFonts w:ascii="Calibri" w:hAnsi="Calibri" w:cs="Calibri"/>
          <w:b/>
          <w:bCs/>
          <w:i/>
          <w:iCs/>
          <w:sz w:val="22"/>
          <w:szCs w:val="22"/>
        </w:rPr>
        <w:t>du métier</w:t>
      </w:r>
      <w:r w:rsidR="008D2381" w:rsidRPr="00C2417D">
        <w:rPr>
          <w:rFonts w:ascii="Calibri" w:hAnsi="Calibri" w:cs="Calibri"/>
          <w:b/>
          <w:bCs/>
          <w:i/>
          <w:iCs/>
          <w:sz w:val="22"/>
          <w:szCs w:val="22"/>
        </w:rPr>
        <w:t xml:space="preserve">. </w:t>
      </w:r>
    </w:p>
    <w:p w14:paraId="78AF9CD2" w14:textId="01F08B16" w:rsidR="00FE6DA9" w:rsidRPr="00FE6DA9" w:rsidRDefault="00387607" w:rsidP="000714A9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C2417D">
        <w:rPr>
          <w:rFonts w:ascii="Calibri" w:hAnsi="Calibri" w:cs="Calibri"/>
          <w:b/>
          <w:bCs/>
          <w:i/>
          <w:iCs/>
          <w:sz w:val="22"/>
          <w:szCs w:val="22"/>
        </w:rPr>
        <w:t xml:space="preserve">La nouvelle donne liée à </w:t>
      </w:r>
      <w:r w:rsidR="002E4400" w:rsidRPr="00C2417D">
        <w:rPr>
          <w:rFonts w:ascii="Calibri" w:hAnsi="Calibri" w:cs="Calibri"/>
          <w:b/>
          <w:bCs/>
          <w:i/>
          <w:iCs/>
          <w:sz w:val="22"/>
          <w:szCs w:val="22"/>
        </w:rPr>
        <w:t>l’</w:t>
      </w:r>
      <w:r w:rsidRPr="00C2417D">
        <w:rPr>
          <w:rFonts w:ascii="Calibri" w:hAnsi="Calibri" w:cs="Calibri"/>
          <w:b/>
          <w:bCs/>
          <w:i/>
          <w:iCs/>
          <w:sz w:val="22"/>
          <w:szCs w:val="22"/>
        </w:rPr>
        <w:t>épidémie</w:t>
      </w:r>
      <w:r w:rsidR="00AB3BDF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AF6136" w:rsidRPr="00C2417D">
        <w:rPr>
          <w:rFonts w:ascii="Calibri" w:hAnsi="Calibri" w:cs="Calibri"/>
          <w:b/>
          <w:bCs/>
          <w:i/>
          <w:iCs/>
          <w:sz w:val="22"/>
          <w:szCs w:val="22"/>
        </w:rPr>
        <w:t xml:space="preserve">est perçue diversement par les répondants. </w:t>
      </w:r>
      <w:r w:rsidR="00782F17">
        <w:rPr>
          <w:rFonts w:ascii="Calibri" w:hAnsi="Calibri" w:cs="Calibri"/>
          <w:b/>
          <w:bCs/>
          <w:i/>
          <w:iCs/>
          <w:sz w:val="22"/>
          <w:szCs w:val="22"/>
        </w:rPr>
        <w:t>Un certain</w:t>
      </w:r>
      <w:r w:rsidR="0034388C" w:rsidRPr="00C2417D">
        <w:rPr>
          <w:rFonts w:ascii="Calibri" w:hAnsi="Calibri" w:cs="Calibri"/>
          <w:b/>
          <w:bCs/>
          <w:i/>
          <w:iCs/>
          <w:sz w:val="22"/>
          <w:szCs w:val="22"/>
        </w:rPr>
        <w:t xml:space="preserve"> pessimisme ressort</w:t>
      </w:r>
      <w:r w:rsidR="00B32668">
        <w:rPr>
          <w:rFonts w:ascii="Calibri" w:hAnsi="Calibri" w:cs="Calibri"/>
          <w:b/>
          <w:bCs/>
          <w:i/>
          <w:iCs/>
          <w:sz w:val="22"/>
          <w:szCs w:val="22"/>
        </w:rPr>
        <w:t xml:space="preserve"> des réponses</w:t>
      </w:r>
      <w:r w:rsidR="0034388C" w:rsidRPr="00C2417D">
        <w:rPr>
          <w:rFonts w:ascii="Calibri" w:hAnsi="Calibri" w:cs="Calibri"/>
          <w:b/>
          <w:bCs/>
          <w:i/>
          <w:iCs/>
          <w:sz w:val="22"/>
          <w:szCs w:val="22"/>
        </w:rPr>
        <w:t xml:space="preserve">, </w:t>
      </w:r>
      <w:r w:rsidR="006529A8" w:rsidRPr="00C2417D">
        <w:rPr>
          <w:rFonts w:ascii="Calibri" w:hAnsi="Calibri" w:cs="Calibri"/>
          <w:b/>
          <w:bCs/>
          <w:i/>
          <w:iCs/>
          <w:sz w:val="22"/>
          <w:szCs w:val="22"/>
        </w:rPr>
        <w:t xml:space="preserve">avec un tiers de journalistes </w:t>
      </w:r>
      <w:r w:rsidR="00045DC8">
        <w:rPr>
          <w:rFonts w:ascii="Calibri" w:hAnsi="Calibri" w:cs="Calibri"/>
          <w:b/>
          <w:bCs/>
          <w:i/>
          <w:iCs/>
          <w:sz w:val="22"/>
          <w:szCs w:val="22"/>
        </w:rPr>
        <w:t>qui</w:t>
      </w:r>
      <w:r w:rsidR="00FE6DA9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045DC8">
        <w:rPr>
          <w:rFonts w:ascii="Calibri" w:hAnsi="Calibri" w:cs="Calibri"/>
          <w:b/>
          <w:bCs/>
          <w:i/>
          <w:iCs/>
          <w:sz w:val="22"/>
          <w:szCs w:val="22"/>
        </w:rPr>
        <w:t>ressentent</w:t>
      </w:r>
      <w:r w:rsidR="006529A8" w:rsidRPr="00C2417D">
        <w:rPr>
          <w:rFonts w:ascii="Calibri" w:hAnsi="Calibri" w:cs="Calibri"/>
          <w:b/>
          <w:bCs/>
          <w:i/>
          <w:iCs/>
          <w:sz w:val="22"/>
          <w:szCs w:val="22"/>
        </w:rPr>
        <w:t xml:space="preserve"> une baisse de motivation ou d’inspiration et 30% qui craignent une précarisation de la profession. </w:t>
      </w:r>
      <w:r w:rsidR="00374217" w:rsidRPr="00C2417D">
        <w:rPr>
          <w:rFonts w:ascii="Calibri" w:hAnsi="Calibri" w:cs="Calibri"/>
          <w:b/>
          <w:bCs/>
          <w:i/>
          <w:iCs/>
          <w:sz w:val="22"/>
          <w:szCs w:val="22"/>
        </w:rPr>
        <w:t xml:space="preserve">Ils sont </w:t>
      </w:r>
      <w:r w:rsidR="006A2D2C">
        <w:rPr>
          <w:rFonts w:ascii="Calibri" w:hAnsi="Calibri" w:cs="Calibri"/>
          <w:b/>
          <w:bCs/>
          <w:i/>
          <w:iCs/>
          <w:sz w:val="22"/>
          <w:szCs w:val="22"/>
        </w:rPr>
        <w:t>aussi</w:t>
      </w:r>
      <w:r w:rsidR="00374217" w:rsidRPr="00C2417D">
        <w:rPr>
          <w:rFonts w:ascii="Calibri" w:hAnsi="Calibri" w:cs="Calibri"/>
          <w:b/>
          <w:bCs/>
          <w:i/>
          <w:iCs/>
          <w:sz w:val="22"/>
          <w:szCs w:val="22"/>
        </w:rPr>
        <w:t xml:space="preserve"> 2</w:t>
      </w:r>
      <w:r w:rsidR="009141FC" w:rsidRPr="00C2417D">
        <w:rPr>
          <w:rFonts w:ascii="Calibri" w:hAnsi="Calibri" w:cs="Calibri"/>
          <w:b/>
          <w:bCs/>
          <w:i/>
          <w:iCs/>
          <w:sz w:val="22"/>
          <w:szCs w:val="22"/>
        </w:rPr>
        <w:t xml:space="preserve"> sur </w:t>
      </w:r>
      <w:r w:rsidR="00374217" w:rsidRPr="00C2417D">
        <w:rPr>
          <w:rFonts w:ascii="Calibri" w:hAnsi="Calibri" w:cs="Calibri"/>
          <w:b/>
          <w:bCs/>
          <w:i/>
          <w:iCs/>
          <w:sz w:val="22"/>
          <w:szCs w:val="22"/>
        </w:rPr>
        <w:t>3 à regretter la place trop importante occupée par l</w:t>
      </w:r>
      <w:r w:rsidR="00203033" w:rsidRPr="00C2417D">
        <w:rPr>
          <w:rFonts w:ascii="Calibri" w:hAnsi="Calibri" w:cs="Calibri"/>
          <w:b/>
          <w:bCs/>
          <w:i/>
          <w:iCs/>
          <w:sz w:val="22"/>
          <w:szCs w:val="22"/>
        </w:rPr>
        <w:t xml:space="preserve">a crise </w:t>
      </w:r>
      <w:r w:rsidR="00374217" w:rsidRPr="00C2417D">
        <w:rPr>
          <w:rFonts w:ascii="Calibri" w:hAnsi="Calibri" w:cs="Calibri"/>
          <w:b/>
          <w:bCs/>
          <w:i/>
          <w:iCs/>
          <w:sz w:val="22"/>
          <w:szCs w:val="22"/>
        </w:rPr>
        <w:t xml:space="preserve">sanitaire </w:t>
      </w:r>
      <w:r w:rsidR="00BF55AF" w:rsidRPr="00C2417D">
        <w:rPr>
          <w:rFonts w:ascii="Calibri" w:hAnsi="Calibri" w:cs="Calibri"/>
          <w:b/>
          <w:bCs/>
          <w:i/>
          <w:iCs/>
          <w:sz w:val="22"/>
          <w:szCs w:val="22"/>
        </w:rPr>
        <w:t>au détriment d’autres thématiques. Au-delà</w:t>
      </w:r>
      <w:r w:rsidR="00374217" w:rsidRPr="00C2417D">
        <w:rPr>
          <w:rFonts w:ascii="Calibri" w:hAnsi="Calibri" w:cs="Calibri"/>
          <w:b/>
          <w:bCs/>
          <w:i/>
          <w:iCs/>
          <w:sz w:val="22"/>
          <w:szCs w:val="22"/>
        </w:rPr>
        <w:t xml:space="preserve"> de ces éléments </w:t>
      </w:r>
      <w:r w:rsidR="00BF55AF" w:rsidRPr="00C2417D">
        <w:rPr>
          <w:rFonts w:ascii="Calibri" w:hAnsi="Calibri" w:cs="Calibri"/>
          <w:b/>
          <w:bCs/>
          <w:i/>
          <w:iCs/>
          <w:sz w:val="22"/>
          <w:szCs w:val="22"/>
        </w:rPr>
        <w:t>ambivalents, l’étud</w:t>
      </w:r>
      <w:r w:rsidR="00374217" w:rsidRPr="00C2417D">
        <w:rPr>
          <w:rFonts w:ascii="Calibri" w:hAnsi="Calibri" w:cs="Calibri"/>
          <w:b/>
          <w:bCs/>
          <w:i/>
          <w:iCs/>
          <w:sz w:val="22"/>
          <w:szCs w:val="22"/>
        </w:rPr>
        <w:t xml:space="preserve">e </w:t>
      </w:r>
      <w:r w:rsidR="00416E50" w:rsidRPr="00C2417D">
        <w:rPr>
          <w:rFonts w:ascii="Calibri" w:hAnsi="Calibri" w:cs="Calibri"/>
          <w:b/>
          <w:bCs/>
          <w:i/>
          <w:iCs/>
          <w:sz w:val="22"/>
          <w:szCs w:val="22"/>
        </w:rPr>
        <w:t>révèle</w:t>
      </w:r>
      <w:r w:rsidR="00BF55AF" w:rsidRPr="00C2417D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717CC2" w:rsidRPr="00C2417D">
        <w:rPr>
          <w:rFonts w:ascii="Calibri" w:hAnsi="Calibri" w:cs="Calibri"/>
          <w:b/>
          <w:bCs/>
          <w:i/>
          <w:iCs/>
          <w:sz w:val="22"/>
          <w:szCs w:val="22"/>
        </w:rPr>
        <w:t>le visage d’une</w:t>
      </w:r>
      <w:r w:rsidR="00BF55AF" w:rsidRPr="00C2417D">
        <w:rPr>
          <w:rFonts w:ascii="Calibri" w:hAnsi="Calibri" w:cs="Calibri"/>
          <w:b/>
          <w:bCs/>
          <w:i/>
          <w:iCs/>
          <w:sz w:val="22"/>
          <w:szCs w:val="22"/>
        </w:rPr>
        <w:t xml:space="preserve"> profession </w:t>
      </w:r>
      <w:r w:rsidR="004D2A5A" w:rsidRPr="00C2417D">
        <w:rPr>
          <w:rFonts w:ascii="Calibri" w:hAnsi="Calibri" w:cs="Calibri"/>
          <w:b/>
          <w:bCs/>
          <w:i/>
          <w:iCs/>
          <w:sz w:val="22"/>
          <w:szCs w:val="22"/>
        </w:rPr>
        <w:t xml:space="preserve">en mouvement, </w:t>
      </w:r>
      <w:r w:rsidR="00717CC2" w:rsidRPr="00C2417D">
        <w:rPr>
          <w:rFonts w:ascii="Calibri" w:hAnsi="Calibri" w:cs="Calibri"/>
          <w:b/>
          <w:bCs/>
          <w:i/>
          <w:iCs/>
          <w:sz w:val="22"/>
          <w:szCs w:val="22"/>
        </w:rPr>
        <w:t xml:space="preserve">qui </w:t>
      </w:r>
      <w:r w:rsidR="00BF55AF" w:rsidRPr="00C2417D">
        <w:rPr>
          <w:rFonts w:ascii="Calibri" w:hAnsi="Calibri" w:cs="Calibri"/>
          <w:b/>
          <w:bCs/>
          <w:i/>
          <w:iCs/>
          <w:sz w:val="22"/>
          <w:szCs w:val="22"/>
        </w:rPr>
        <w:t>a su s’adapter aux nouvelles contraintes</w:t>
      </w:r>
      <w:r w:rsidR="00717CC2" w:rsidRPr="00C2417D">
        <w:rPr>
          <w:rFonts w:ascii="Calibri" w:hAnsi="Calibri" w:cs="Calibri"/>
          <w:b/>
          <w:bCs/>
          <w:i/>
          <w:iCs/>
          <w:sz w:val="22"/>
          <w:szCs w:val="22"/>
        </w:rPr>
        <w:t xml:space="preserve"> et reconnaît le rôle </w:t>
      </w:r>
      <w:r w:rsidR="007B4C03" w:rsidRPr="00C2417D">
        <w:rPr>
          <w:rFonts w:ascii="Calibri" w:hAnsi="Calibri" w:cs="Calibri"/>
          <w:b/>
          <w:bCs/>
          <w:i/>
          <w:iCs/>
          <w:sz w:val="22"/>
          <w:szCs w:val="22"/>
        </w:rPr>
        <w:t xml:space="preserve">positif </w:t>
      </w:r>
      <w:r w:rsidR="00717CC2" w:rsidRPr="00C2417D">
        <w:rPr>
          <w:rFonts w:ascii="Calibri" w:hAnsi="Calibri" w:cs="Calibri"/>
          <w:b/>
          <w:bCs/>
          <w:i/>
          <w:iCs/>
          <w:sz w:val="22"/>
          <w:szCs w:val="22"/>
        </w:rPr>
        <w:t>joué par les attachés de presse</w:t>
      </w:r>
      <w:r w:rsidR="007B4C03" w:rsidRPr="00C2417D">
        <w:rPr>
          <w:rFonts w:ascii="Calibri" w:hAnsi="Calibri" w:cs="Calibri"/>
          <w:b/>
          <w:bCs/>
          <w:i/>
          <w:iCs/>
          <w:sz w:val="22"/>
          <w:szCs w:val="22"/>
        </w:rPr>
        <w:t>, désormais attendus sur leur capacité à mieux comprendre</w:t>
      </w:r>
      <w:r w:rsidR="00646383">
        <w:rPr>
          <w:rFonts w:ascii="Calibri" w:hAnsi="Calibri" w:cs="Calibri"/>
          <w:b/>
          <w:bCs/>
          <w:i/>
          <w:iCs/>
          <w:sz w:val="22"/>
          <w:szCs w:val="22"/>
        </w:rPr>
        <w:t xml:space="preserve">, mieux </w:t>
      </w:r>
      <w:r w:rsidR="007B4C03" w:rsidRPr="00C2417D">
        <w:rPr>
          <w:rFonts w:ascii="Calibri" w:hAnsi="Calibri" w:cs="Calibri"/>
          <w:b/>
          <w:bCs/>
          <w:i/>
          <w:iCs/>
          <w:sz w:val="22"/>
          <w:szCs w:val="22"/>
        </w:rPr>
        <w:t xml:space="preserve">cibler et construire une relation de confiance durable avec les médias.  </w:t>
      </w:r>
      <w:r w:rsidR="00717CC2" w:rsidRPr="00C2417D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00943F4B" w14:textId="77777777" w:rsidR="005B31C8" w:rsidRPr="00C2417D" w:rsidRDefault="005B31C8" w:rsidP="000714A9">
      <w:pPr>
        <w:rPr>
          <w:rFonts w:ascii="Calibri" w:hAnsi="Calibri" w:cs="Calibri"/>
          <w:sz w:val="22"/>
          <w:szCs w:val="22"/>
        </w:rPr>
      </w:pPr>
    </w:p>
    <w:p w14:paraId="32BB8A87" w14:textId="3F24B8E0" w:rsidR="00425632" w:rsidRPr="00076B38" w:rsidRDefault="00076B38" w:rsidP="003B38C5">
      <w:pPr>
        <w:jc w:val="both"/>
        <w:rPr>
          <w:rFonts w:ascii="Calibri" w:hAnsi="Calibri" w:cs="Calibri"/>
          <w:b/>
          <w:bCs/>
          <w:sz w:val="18"/>
          <w:szCs w:val="18"/>
          <w:u w:val="single"/>
        </w:rPr>
      </w:pPr>
      <w:r w:rsidRPr="00076B38">
        <w:rPr>
          <w:rFonts w:ascii="Calibri" w:hAnsi="Calibri" w:cs="Calibri"/>
          <w:b/>
          <w:bCs/>
          <w:sz w:val="18"/>
          <w:szCs w:val="18"/>
          <w:u w:val="single"/>
        </w:rPr>
        <w:t>MALGRE LES CONTRAINTES, LES REDACTIONS ONT SU MAINTENIR UN FONCTIONNEMENT EFFICACE PENDANT LA CRISE.</w:t>
      </w:r>
    </w:p>
    <w:p w14:paraId="1E329A73" w14:textId="77777777" w:rsidR="00425632" w:rsidRPr="00776B60" w:rsidRDefault="00425632" w:rsidP="00623A7A">
      <w:pPr>
        <w:jc w:val="both"/>
        <w:rPr>
          <w:rFonts w:ascii="Calibri" w:hAnsi="Calibri" w:cs="Calibri"/>
          <w:sz w:val="21"/>
          <w:szCs w:val="21"/>
        </w:rPr>
      </w:pPr>
    </w:p>
    <w:p w14:paraId="184FE5E3" w14:textId="50B9D6E1" w:rsidR="00535B29" w:rsidRPr="00776B60" w:rsidRDefault="00BD294B" w:rsidP="00623A7A">
      <w:pPr>
        <w:jc w:val="both"/>
        <w:rPr>
          <w:rFonts w:ascii="Calibri" w:hAnsi="Calibri" w:cs="Calibri"/>
          <w:sz w:val="21"/>
          <w:szCs w:val="21"/>
        </w:rPr>
      </w:pPr>
      <w:r w:rsidRPr="00776B60">
        <w:rPr>
          <w:rFonts w:ascii="Calibri" w:hAnsi="Calibri" w:cs="Calibri"/>
          <w:sz w:val="21"/>
          <w:szCs w:val="21"/>
        </w:rPr>
        <w:t>L</w:t>
      </w:r>
      <w:r w:rsidR="006473AE" w:rsidRPr="00776B60">
        <w:rPr>
          <w:rFonts w:ascii="Calibri" w:hAnsi="Calibri" w:cs="Calibri"/>
          <w:sz w:val="21"/>
          <w:szCs w:val="21"/>
        </w:rPr>
        <w:t>a crise sanitaire</w:t>
      </w:r>
      <w:r w:rsidR="00B10626" w:rsidRPr="00776B60">
        <w:rPr>
          <w:rFonts w:ascii="Calibri" w:hAnsi="Calibri" w:cs="Calibri"/>
          <w:sz w:val="21"/>
          <w:szCs w:val="21"/>
        </w:rPr>
        <w:t xml:space="preserve"> </w:t>
      </w:r>
      <w:r w:rsidR="006473AE" w:rsidRPr="00776B60">
        <w:rPr>
          <w:rFonts w:ascii="Calibri" w:hAnsi="Calibri" w:cs="Calibri"/>
          <w:sz w:val="21"/>
          <w:szCs w:val="21"/>
        </w:rPr>
        <w:t xml:space="preserve">a </w:t>
      </w:r>
      <w:r w:rsidR="006473AE" w:rsidRPr="00776B60">
        <w:rPr>
          <w:rFonts w:ascii="Calibri" w:hAnsi="Calibri" w:cs="Calibri"/>
          <w:b/>
          <w:bCs/>
          <w:sz w:val="21"/>
          <w:szCs w:val="21"/>
        </w:rPr>
        <w:t xml:space="preserve">forcé les journalistes </w:t>
      </w:r>
      <w:r w:rsidR="00BE1AF5" w:rsidRPr="00776B60">
        <w:rPr>
          <w:rFonts w:ascii="Calibri" w:hAnsi="Calibri" w:cs="Calibri"/>
          <w:b/>
          <w:bCs/>
          <w:sz w:val="21"/>
          <w:szCs w:val="21"/>
        </w:rPr>
        <w:t>à s’adapter à de nouvelles conditions de travail</w:t>
      </w:r>
      <w:r w:rsidR="00012F5F" w:rsidRPr="00776B60">
        <w:rPr>
          <w:rFonts w:ascii="Calibri" w:hAnsi="Calibri" w:cs="Calibri"/>
          <w:sz w:val="21"/>
          <w:szCs w:val="21"/>
        </w:rPr>
        <w:t xml:space="preserve"> </w:t>
      </w:r>
      <w:r w:rsidR="00852DD2" w:rsidRPr="00776B60">
        <w:rPr>
          <w:rFonts w:ascii="Calibri" w:hAnsi="Calibri" w:cs="Calibri"/>
          <w:sz w:val="21"/>
          <w:szCs w:val="21"/>
        </w:rPr>
        <w:t>:</w:t>
      </w:r>
      <w:r w:rsidR="000714A9" w:rsidRPr="00776B60">
        <w:rPr>
          <w:rFonts w:ascii="Calibri" w:hAnsi="Calibri" w:cs="Calibri"/>
          <w:sz w:val="21"/>
          <w:szCs w:val="21"/>
        </w:rPr>
        <w:t xml:space="preserve"> </w:t>
      </w:r>
      <w:r w:rsidR="00BE1AF5" w:rsidRPr="00776B60">
        <w:rPr>
          <w:rFonts w:ascii="Calibri" w:hAnsi="Calibri" w:cs="Calibri"/>
          <w:sz w:val="21"/>
          <w:szCs w:val="21"/>
        </w:rPr>
        <w:t xml:space="preserve">44% </w:t>
      </w:r>
      <w:r w:rsidR="00505383" w:rsidRPr="00776B60">
        <w:rPr>
          <w:rFonts w:ascii="Calibri" w:hAnsi="Calibri" w:cs="Calibri"/>
          <w:sz w:val="21"/>
          <w:szCs w:val="21"/>
        </w:rPr>
        <w:t>pratique</w:t>
      </w:r>
      <w:r w:rsidR="00F22096" w:rsidRPr="00776B60">
        <w:rPr>
          <w:rFonts w:ascii="Calibri" w:hAnsi="Calibri" w:cs="Calibri"/>
          <w:sz w:val="21"/>
          <w:szCs w:val="21"/>
        </w:rPr>
        <w:t>nt</w:t>
      </w:r>
      <w:r w:rsidR="00505383" w:rsidRPr="00776B60">
        <w:rPr>
          <w:rFonts w:ascii="Calibri" w:hAnsi="Calibri" w:cs="Calibri"/>
          <w:sz w:val="21"/>
          <w:szCs w:val="21"/>
        </w:rPr>
        <w:t xml:space="preserve"> </w:t>
      </w:r>
      <w:r w:rsidR="00012F5F" w:rsidRPr="00776B60">
        <w:rPr>
          <w:rFonts w:ascii="Calibri" w:hAnsi="Calibri" w:cs="Calibri"/>
          <w:sz w:val="21"/>
          <w:szCs w:val="21"/>
        </w:rPr>
        <w:t xml:space="preserve">le télétravail </w:t>
      </w:r>
      <w:r w:rsidR="00BE1AF5" w:rsidRPr="00776B60">
        <w:rPr>
          <w:rFonts w:ascii="Calibri" w:hAnsi="Calibri" w:cs="Calibri"/>
          <w:sz w:val="21"/>
          <w:szCs w:val="21"/>
        </w:rPr>
        <w:t>à temps plein</w:t>
      </w:r>
      <w:r w:rsidR="00A26002" w:rsidRPr="00776B60">
        <w:rPr>
          <w:rFonts w:ascii="Calibri" w:hAnsi="Calibri" w:cs="Calibri"/>
          <w:sz w:val="21"/>
          <w:szCs w:val="21"/>
        </w:rPr>
        <w:t xml:space="preserve">, </w:t>
      </w:r>
      <w:r w:rsidR="00F22096" w:rsidRPr="00776B60">
        <w:rPr>
          <w:rFonts w:ascii="Calibri" w:hAnsi="Calibri" w:cs="Calibri"/>
          <w:sz w:val="21"/>
          <w:szCs w:val="21"/>
        </w:rPr>
        <w:t>30% mélangent</w:t>
      </w:r>
      <w:r w:rsidR="00BE1AF5" w:rsidRPr="00776B60">
        <w:rPr>
          <w:rFonts w:ascii="Calibri" w:hAnsi="Calibri" w:cs="Calibri"/>
          <w:sz w:val="21"/>
          <w:szCs w:val="21"/>
        </w:rPr>
        <w:t xml:space="preserve"> distanciel et présentiel. </w:t>
      </w:r>
      <w:r w:rsidR="00343D97" w:rsidRPr="00776B60">
        <w:rPr>
          <w:rFonts w:ascii="Calibri" w:hAnsi="Calibri" w:cs="Calibri"/>
          <w:sz w:val="21"/>
          <w:szCs w:val="21"/>
        </w:rPr>
        <w:t>Ce</w:t>
      </w:r>
      <w:r w:rsidR="00F22096" w:rsidRPr="00776B60">
        <w:rPr>
          <w:rFonts w:ascii="Calibri" w:hAnsi="Calibri" w:cs="Calibri"/>
          <w:sz w:val="21"/>
          <w:szCs w:val="21"/>
        </w:rPr>
        <w:t>tte réalité a pu compliqu</w:t>
      </w:r>
      <w:r w:rsidR="001D773C" w:rsidRPr="00776B60">
        <w:rPr>
          <w:rFonts w:ascii="Calibri" w:hAnsi="Calibri" w:cs="Calibri"/>
          <w:sz w:val="21"/>
          <w:szCs w:val="21"/>
        </w:rPr>
        <w:t xml:space="preserve">er </w:t>
      </w:r>
      <w:r w:rsidR="001359D3" w:rsidRPr="00776B60">
        <w:rPr>
          <w:rFonts w:ascii="Calibri" w:hAnsi="Calibri" w:cs="Calibri"/>
          <w:sz w:val="21"/>
          <w:szCs w:val="21"/>
        </w:rPr>
        <w:t>le</w:t>
      </w:r>
      <w:r w:rsidR="00C52CEC">
        <w:rPr>
          <w:rFonts w:ascii="Calibri" w:hAnsi="Calibri" w:cs="Calibri"/>
          <w:sz w:val="21"/>
          <w:szCs w:val="21"/>
        </w:rPr>
        <w:t>ur</w:t>
      </w:r>
      <w:r w:rsidR="001359D3" w:rsidRPr="00776B60">
        <w:rPr>
          <w:rFonts w:ascii="Calibri" w:hAnsi="Calibri" w:cs="Calibri"/>
          <w:sz w:val="21"/>
          <w:szCs w:val="21"/>
        </w:rPr>
        <w:t xml:space="preserve"> quotidien </w:t>
      </w:r>
      <w:r w:rsidR="00C52CEC">
        <w:rPr>
          <w:rFonts w:ascii="Calibri" w:hAnsi="Calibri" w:cs="Calibri"/>
          <w:sz w:val="21"/>
          <w:szCs w:val="21"/>
        </w:rPr>
        <w:t>professionnel,</w:t>
      </w:r>
      <w:r w:rsidR="000D3926" w:rsidRPr="00776B60">
        <w:rPr>
          <w:rFonts w:ascii="Calibri" w:hAnsi="Calibri" w:cs="Calibri"/>
          <w:sz w:val="21"/>
          <w:szCs w:val="21"/>
        </w:rPr>
        <w:t xml:space="preserve"> par exemple </w:t>
      </w:r>
      <w:r w:rsidR="00535B29" w:rsidRPr="00776B60">
        <w:rPr>
          <w:rFonts w:ascii="Calibri" w:hAnsi="Calibri" w:cs="Calibri"/>
          <w:sz w:val="21"/>
          <w:szCs w:val="21"/>
        </w:rPr>
        <w:t xml:space="preserve">: </w:t>
      </w:r>
    </w:p>
    <w:p w14:paraId="53B1798C" w14:textId="77777777" w:rsidR="00535B29" w:rsidRPr="00776B60" w:rsidRDefault="00535B29" w:rsidP="00623A7A">
      <w:pPr>
        <w:pStyle w:val="Paragraphedeliste"/>
        <w:numPr>
          <w:ilvl w:val="0"/>
          <w:numId w:val="10"/>
        </w:numPr>
        <w:jc w:val="both"/>
        <w:rPr>
          <w:rFonts w:ascii="Calibri" w:hAnsi="Calibri" w:cs="Calibri"/>
          <w:sz w:val="21"/>
          <w:szCs w:val="21"/>
        </w:rPr>
      </w:pPr>
      <w:r w:rsidRPr="00776B60">
        <w:rPr>
          <w:rFonts w:ascii="Calibri" w:hAnsi="Calibri" w:cs="Calibri"/>
          <w:sz w:val="21"/>
          <w:szCs w:val="21"/>
        </w:rPr>
        <w:t xml:space="preserve">La réalisation de reportage est devenue </w:t>
      </w:r>
      <w:r w:rsidR="001D773C" w:rsidRPr="00776B60">
        <w:rPr>
          <w:rFonts w:ascii="Calibri" w:hAnsi="Calibri" w:cs="Calibri"/>
          <w:sz w:val="21"/>
          <w:szCs w:val="21"/>
        </w:rPr>
        <w:t>plus difficile pour 58% des sondés</w:t>
      </w:r>
      <w:r w:rsidRPr="00776B60">
        <w:rPr>
          <w:rFonts w:ascii="Calibri" w:hAnsi="Calibri" w:cs="Calibri"/>
          <w:sz w:val="21"/>
          <w:szCs w:val="21"/>
        </w:rPr>
        <w:t> ;</w:t>
      </w:r>
    </w:p>
    <w:p w14:paraId="176DFCE6" w14:textId="1D660297" w:rsidR="00535B29" w:rsidRPr="00776B60" w:rsidRDefault="00535B29" w:rsidP="00623A7A">
      <w:pPr>
        <w:pStyle w:val="Paragraphedeliste"/>
        <w:numPr>
          <w:ilvl w:val="0"/>
          <w:numId w:val="10"/>
        </w:numPr>
        <w:jc w:val="both"/>
        <w:rPr>
          <w:rFonts w:ascii="Calibri" w:hAnsi="Calibri" w:cs="Calibri"/>
          <w:sz w:val="21"/>
          <w:szCs w:val="21"/>
        </w:rPr>
      </w:pPr>
      <w:r w:rsidRPr="00776B60">
        <w:rPr>
          <w:rFonts w:ascii="Calibri" w:hAnsi="Calibri" w:cs="Calibri"/>
          <w:sz w:val="21"/>
          <w:szCs w:val="21"/>
        </w:rPr>
        <w:t xml:space="preserve">37% des sondés </w:t>
      </w:r>
      <w:r w:rsidR="00FC4DE1" w:rsidRPr="00776B60">
        <w:rPr>
          <w:rFonts w:ascii="Calibri" w:hAnsi="Calibri" w:cs="Calibri"/>
          <w:sz w:val="21"/>
          <w:szCs w:val="21"/>
        </w:rPr>
        <w:t>estiment avoir moins de temps</w:t>
      </w:r>
      <w:r w:rsidR="00A85B4D" w:rsidRPr="00776B60">
        <w:rPr>
          <w:rFonts w:ascii="Calibri" w:hAnsi="Calibri" w:cs="Calibri"/>
          <w:sz w:val="21"/>
          <w:szCs w:val="21"/>
        </w:rPr>
        <w:t xml:space="preserve"> pour l’élaboration et </w:t>
      </w:r>
      <w:r w:rsidR="00A07318" w:rsidRPr="00776B60">
        <w:rPr>
          <w:rFonts w:ascii="Calibri" w:hAnsi="Calibri" w:cs="Calibri"/>
          <w:sz w:val="21"/>
          <w:szCs w:val="21"/>
        </w:rPr>
        <w:t>la</w:t>
      </w:r>
      <w:r w:rsidR="00A85B4D" w:rsidRPr="00776B60">
        <w:rPr>
          <w:rFonts w:ascii="Calibri" w:hAnsi="Calibri" w:cs="Calibri"/>
          <w:sz w:val="21"/>
          <w:szCs w:val="21"/>
        </w:rPr>
        <w:t xml:space="preserve"> production d’articles</w:t>
      </w:r>
      <w:r w:rsidR="000D3926" w:rsidRPr="00776B60">
        <w:rPr>
          <w:rFonts w:ascii="Calibri" w:hAnsi="Calibri" w:cs="Calibri"/>
          <w:sz w:val="21"/>
          <w:szCs w:val="21"/>
        </w:rPr>
        <w:t xml:space="preserve">. </w:t>
      </w:r>
    </w:p>
    <w:p w14:paraId="38674D37" w14:textId="77777777" w:rsidR="00012F5F" w:rsidRPr="00776B60" w:rsidRDefault="00012F5F" w:rsidP="00012F5F">
      <w:pPr>
        <w:jc w:val="both"/>
        <w:rPr>
          <w:rFonts w:ascii="Calibri" w:hAnsi="Calibri" w:cs="Calibri"/>
          <w:sz w:val="21"/>
          <w:szCs w:val="21"/>
        </w:rPr>
      </w:pPr>
    </w:p>
    <w:p w14:paraId="36A565F2" w14:textId="346D9B72" w:rsidR="00A85B4D" w:rsidRPr="00776B60" w:rsidRDefault="000B0550" w:rsidP="000714A9">
      <w:pPr>
        <w:jc w:val="both"/>
        <w:rPr>
          <w:rFonts w:ascii="Calibri" w:hAnsi="Calibri" w:cs="Calibri"/>
          <w:sz w:val="21"/>
          <w:szCs w:val="21"/>
        </w:rPr>
      </w:pPr>
      <w:r w:rsidRPr="00776B60">
        <w:rPr>
          <w:rFonts w:ascii="Calibri" w:hAnsi="Calibri" w:cs="Calibri"/>
          <w:sz w:val="21"/>
          <w:szCs w:val="21"/>
        </w:rPr>
        <w:t xml:space="preserve">Une majorité estime cependant </w:t>
      </w:r>
      <w:r w:rsidR="000A4BA8" w:rsidRPr="00776B60">
        <w:rPr>
          <w:rFonts w:ascii="Calibri" w:hAnsi="Calibri" w:cs="Calibri"/>
          <w:sz w:val="21"/>
          <w:szCs w:val="21"/>
        </w:rPr>
        <w:t xml:space="preserve">que </w:t>
      </w:r>
      <w:r w:rsidR="003D53ED" w:rsidRPr="00776B60">
        <w:rPr>
          <w:rFonts w:ascii="Calibri" w:hAnsi="Calibri" w:cs="Calibri"/>
          <w:sz w:val="21"/>
          <w:szCs w:val="21"/>
        </w:rPr>
        <w:t>l’</w:t>
      </w:r>
      <w:r w:rsidR="000A4BA8" w:rsidRPr="00776B60">
        <w:rPr>
          <w:rFonts w:ascii="Calibri" w:hAnsi="Calibri" w:cs="Calibri"/>
          <w:sz w:val="21"/>
          <w:szCs w:val="21"/>
        </w:rPr>
        <w:t xml:space="preserve">organisation liée aux contraintes </w:t>
      </w:r>
      <w:r w:rsidR="003D53ED" w:rsidRPr="00776B60">
        <w:rPr>
          <w:rFonts w:ascii="Calibri" w:hAnsi="Calibri" w:cs="Calibri"/>
          <w:sz w:val="21"/>
          <w:szCs w:val="21"/>
        </w:rPr>
        <w:t>COVID</w:t>
      </w:r>
      <w:r w:rsidR="000A4BA8" w:rsidRPr="00776B60">
        <w:rPr>
          <w:rFonts w:ascii="Calibri" w:hAnsi="Calibri" w:cs="Calibri"/>
          <w:sz w:val="21"/>
          <w:szCs w:val="21"/>
        </w:rPr>
        <w:t xml:space="preserve"> n’a pas d’impact </w:t>
      </w:r>
      <w:r w:rsidR="00E9744F" w:rsidRPr="00776B60">
        <w:rPr>
          <w:rFonts w:ascii="Calibri" w:hAnsi="Calibri" w:cs="Calibri"/>
          <w:sz w:val="21"/>
          <w:szCs w:val="21"/>
        </w:rPr>
        <w:t xml:space="preserve">majeur </w:t>
      </w:r>
      <w:r w:rsidRPr="00776B60">
        <w:rPr>
          <w:rFonts w:ascii="Calibri" w:eastAsia="Raleway" w:hAnsi="Calibri" w:cs="Calibri"/>
          <w:sz w:val="21"/>
          <w:szCs w:val="21"/>
        </w:rPr>
        <w:t>d</w:t>
      </w:r>
      <w:r w:rsidRPr="00776B60">
        <w:rPr>
          <w:rFonts w:ascii="Calibri" w:hAnsi="Calibri" w:cs="Calibri"/>
          <w:sz w:val="21"/>
          <w:szCs w:val="21"/>
        </w:rPr>
        <w:t xml:space="preserve">ans </w:t>
      </w:r>
      <w:r w:rsidR="00EA0078" w:rsidRPr="00776B60">
        <w:rPr>
          <w:rFonts w:ascii="Calibri" w:hAnsi="Calibri" w:cs="Calibri"/>
          <w:sz w:val="21"/>
          <w:szCs w:val="21"/>
        </w:rPr>
        <w:t>leurs</w:t>
      </w:r>
      <w:r w:rsidRPr="00776B60">
        <w:rPr>
          <w:rFonts w:ascii="Calibri" w:hAnsi="Calibri" w:cs="Calibri"/>
          <w:sz w:val="21"/>
          <w:szCs w:val="21"/>
        </w:rPr>
        <w:t xml:space="preserve"> relations avec les sources et interlocuteurs extérieurs</w:t>
      </w:r>
      <w:r w:rsidR="000A4BA8" w:rsidRPr="00776B60">
        <w:rPr>
          <w:rFonts w:ascii="Calibri" w:hAnsi="Calibri" w:cs="Calibri"/>
          <w:sz w:val="21"/>
          <w:szCs w:val="21"/>
        </w:rPr>
        <w:t xml:space="preserve"> ou dans la coordination entre journalistes.</w:t>
      </w:r>
      <w:r w:rsidR="00BA47EC" w:rsidRPr="00776B60">
        <w:rPr>
          <w:rFonts w:ascii="Calibri" w:hAnsi="Calibri" w:cs="Calibri"/>
          <w:sz w:val="21"/>
          <w:szCs w:val="21"/>
        </w:rPr>
        <w:t xml:space="preserve"> </w:t>
      </w:r>
    </w:p>
    <w:p w14:paraId="21EF2F06" w14:textId="6FEBB0C6" w:rsidR="00F87F31" w:rsidRPr="00776B60" w:rsidRDefault="00F87F31" w:rsidP="000714A9">
      <w:pPr>
        <w:jc w:val="both"/>
        <w:rPr>
          <w:rFonts w:ascii="Calibri" w:hAnsi="Calibri" w:cs="Calibri"/>
          <w:sz w:val="21"/>
          <w:szCs w:val="21"/>
        </w:rPr>
      </w:pPr>
    </w:p>
    <w:p w14:paraId="3FE99397" w14:textId="605B2CB8" w:rsidR="00F87F31" w:rsidRPr="00076B38" w:rsidRDefault="00076B38" w:rsidP="003B38C5">
      <w:pPr>
        <w:jc w:val="both"/>
        <w:rPr>
          <w:rFonts w:ascii="Calibri" w:hAnsi="Calibri" w:cs="Calibri"/>
          <w:sz w:val="18"/>
          <w:szCs w:val="18"/>
          <w:u w:val="single"/>
        </w:rPr>
      </w:pPr>
      <w:r w:rsidRPr="00076B38">
        <w:rPr>
          <w:rFonts w:ascii="Calibri" w:hAnsi="Calibri" w:cs="Calibri"/>
          <w:b/>
          <w:bCs/>
          <w:sz w:val="18"/>
          <w:szCs w:val="18"/>
          <w:u w:val="single"/>
        </w:rPr>
        <w:t xml:space="preserve">1 JOURNALISTE SUR 2 NOURRIT CEPENDANT DES INQUIETUDES SUR LES TRANSFORMATIONS DU METIER ET DES MEDIAS </w:t>
      </w:r>
    </w:p>
    <w:p w14:paraId="04156B34" w14:textId="77777777" w:rsidR="001D39ED" w:rsidRPr="00776B60" w:rsidRDefault="001D39ED" w:rsidP="001D39ED">
      <w:pPr>
        <w:pStyle w:val="Paragraphedeliste"/>
        <w:jc w:val="both"/>
        <w:rPr>
          <w:rFonts w:ascii="Calibri" w:hAnsi="Calibri" w:cs="Calibri"/>
          <w:sz w:val="21"/>
          <w:szCs w:val="21"/>
        </w:rPr>
      </w:pPr>
    </w:p>
    <w:p w14:paraId="1DDE45E8" w14:textId="3CBBC61C" w:rsidR="00B10626" w:rsidRPr="00776B60" w:rsidRDefault="00DC5746" w:rsidP="000714A9">
      <w:pPr>
        <w:jc w:val="both"/>
        <w:rPr>
          <w:rFonts w:ascii="Calibri" w:hAnsi="Calibri" w:cs="Calibri"/>
          <w:sz w:val="21"/>
          <w:szCs w:val="21"/>
        </w:rPr>
      </w:pPr>
      <w:r w:rsidRPr="00776B60">
        <w:rPr>
          <w:rFonts w:ascii="Calibri" w:hAnsi="Calibri" w:cs="Calibri"/>
          <w:sz w:val="21"/>
          <w:szCs w:val="21"/>
        </w:rPr>
        <w:t xml:space="preserve">Les rédactions ont souffert de la crise COVID aux yeux </w:t>
      </w:r>
      <w:r w:rsidR="002E5F99" w:rsidRPr="00776B60">
        <w:rPr>
          <w:rFonts w:ascii="Calibri" w:hAnsi="Calibri" w:cs="Calibri"/>
          <w:sz w:val="21"/>
          <w:szCs w:val="21"/>
        </w:rPr>
        <w:t>des principaux intéressés</w:t>
      </w:r>
      <w:r w:rsidRPr="00776B60">
        <w:rPr>
          <w:rFonts w:ascii="Calibri" w:hAnsi="Calibri" w:cs="Calibri"/>
          <w:sz w:val="21"/>
          <w:szCs w:val="21"/>
        </w:rPr>
        <w:t xml:space="preserve"> : </w:t>
      </w:r>
    </w:p>
    <w:p w14:paraId="5F28D245" w14:textId="46E566DB" w:rsidR="00B10626" w:rsidRPr="00776B60" w:rsidRDefault="00DC5746" w:rsidP="00545DDE">
      <w:pPr>
        <w:pStyle w:val="Paragraphedeliste"/>
        <w:numPr>
          <w:ilvl w:val="0"/>
          <w:numId w:val="10"/>
        </w:numPr>
        <w:jc w:val="both"/>
        <w:rPr>
          <w:rFonts w:ascii="Calibri" w:hAnsi="Calibri" w:cs="Calibri"/>
          <w:b/>
          <w:bCs/>
          <w:sz w:val="21"/>
          <w:szCs w:val="21"/>
        </w:rPr>
      </w:pPr>
      <w:r w:rsidRPr="00776B60">
        <w:rPr>
          <w:rFonts w:ascii="Calibri" w:hAnsi="Calibri" w:cs="Calibri"/>
          <w:sz w:val="21"/>
          <w:szCs w:val="21"/>
        </w:rPr>
        <w:t>16% des journalistes interrogés ont constaté une baisse des effectifs</w:t>
      </w:r>
      <w:r w:rsidR="00BD1207" w:rsidRPr="00776B60">
        <w:rPr>
          <w:rFonts w:ascii="Calibri" w:hAnsi="Calibri" w:cs="Calibri"/>
          <w:sz w:val="21"/>
          <w:szCs w:val="21"/>
        </w:rPr>
        <w:t xml:space="preserve">, et </w:t>
      </w:r>
      <w:r w:rsidR="00545DDE" w:rsidRPr="00776B60">
        <w:rPr>
          <w:rFonts w:ascii="Calibri" w:hAnsi="Calibri" w:cs="Calibri"/>
          <w:sz w:val="21"/>
          <w:szCs w:val="21"/>
        </w:rPr>
        <w:t xml:space="preserve">11% une </w:t>
      </w:r>
      <w:r w:rsidRPr="00776B60">
        <w:rPr>
          <w:rFonts w:ascii="Calibri" w:hAnsi="Calibri" w:cs="Calibri"/>
          <w:sz w:val="21"/>
          <w:szCs w:val="21"/>
        </w:rPr>
        <w:t>baisse d’audience</w:t>
      </w:r>
      <w:r w:rsidR="00545DDE" w:rsidRPr="00776B60">
        <w:rPr>
          <w:rFonts w:ascii="Calibri" w:hAnsi="Calibri" w:cs="Calibri"/>
          <w:sz w:val="21"/>
          <w:szCs w:val="21"/>
        </w:rPr>
        <w:t xml:space="preserve"> ; </w:t>
      </w:r>
    </w:p>
    <w:p w14:paraId="62B4AA35" w14:textId="567BBD5F" w:rsidR="00A85B4D" w:rsidRPr="00776B60" w:rsidRDefault="002F6595" w:rsidP="00B10626">
      <w:pPr>
        <w:pStyle w:val="Paragraphedeliste"/>
        <w:numPr>
          <w:ilvl w:val="0"/>
          <w:numId w:val="10"/>
        </w:numPr>
        <w:jc w:val="both"/>
        <w:rPr>
          <w:rFonts w:ascii="Calibri" w:hAnsi="Calibri" w:cs="Calibri"/>
          <w:b/>
          <w:bCs/>
          <w:sz w:val="21"/>
          <w:szCs w:val="21"/>
        </w:rPr>
      </w:pPr>
      <w:r w:rsidRPr="00776B60">
        <w:rPr>
          <w:rFonts w:ascii="Calibri" w:hAnsi="Calibri" w:cs="Calibri"/>
          <w:sz w:val="21"/>
          <w:szCs w:val="21"/>
        </w:rPr>
        <w:t>35%</w:t>
      </w:r>
      <w:r w:rsidR="00164CB2" w:rsidRPr="00776B60">
        <w:rPr>
          <w:rFonts w:ascii="Calibri" w:hAnsi="Calibri" w:cs="Calibri"/>
          <w:sz w:val="21"/>
          <w:szCs w:val="21"/>
        </w:rPr>
        <w:t xml:space="preserve"> déclarent ressentir </w:t>
      </w:r>
      <w:r w:rsidR="00CE4B42" w:rsidRPr="00776B60">
        <w:rPr>
          <w:rFonts w:ascii="Calibri" w:hAnsi="Calibri" w:cs="Calibri"/>
          <w:b/>
          <w:bCs/>
          <w:sz w:val="21"/>
          <w:szCs w:val="21"/>
        </w:rPr>
        <w:t>moins de</w:t>
      </w:r>
      <w:r w:rsidR="00A85B4D" w:rsidRPr="00776B60">
        <w:rPr>
          <w:rFonts w:ascii="Calibri" w:hAnsi="Calibri" w:cs="Calibri"/>
          <w:b/>
          <w:bCs/>
          <w:sz w:val="21"/>
          <w:szCs w:val="21"/>
        </w:rPr>
        <w:t xml:space="preserve"> motivation et/ou d’inspiration</w:t>
      </w:r>
      <w:r w:rsidR="00FE6DA9" w:rsidRPr="00776B60">
        <w:rPr>
          <w:rFonts w:ascii="Calibri" w:hAnsi="Calibri" w:cs="Calibri"/>
          <w:b/>
          <w:bCs/>
          <w:sz w:val="21"/>
          <w:szCs w:val="21"/>
        </w:rPr>
        <w:t xml:space="preserve">. </w:t>
      </w:r>
    </w:p>
    <w:p w14:paraId="24B75EBE" w14:textId="77777777" w:rsidR="00471110" w:rsidRPr="00776B60" w:rsidRDefault="00471110" w:rsidP="000714A9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24311A97" w14:textId="77777777" w:rsidR="00BC4585" w:rsidRPr="00776B60" w:rsidRDefault="00164CB2" w:rsidP="00BC4585">
      <w:pPr>
        <w:jc w:val="both"/>
        <w:rPr>
          <w:rFonts w:ascii="Calibri" w:hAnsi="Calibri" w:cs="Calibri"/>
          <w:sz w:val="21"/>
          <w:szCs w:val="21"/>
        </w:rPr>
      </w:pPr>
      <w:r w:rsidRPr="00776B60">
        <w:rPr>
          <w:rFonts w:ascii="Calibri" w:hAnsi="Calibri" w:cs="Calibri"/>
          <w:b/>
          <w:bCs/>
          <w:sz w:val="21"/>
          <w:szCs w:val="21"/>
        </w:rPr>
        <w:t>Au global,</w:t>
      </w:r>
      <w:r w:rsidR="00FE6DA9" w:rsidRPr="00776B60">
        <w:rPr>
          <w:rFonts w:ascii="Calibri" w:hAnsi="Calibri" w:cs="Calibri"/>
          <w:b/>
          <w:bCs/>
          <w:sz w:val="21"/>
          <w:szCs w:val="21"/>
        </w:rPr>
        <w:t xml:space="preserve"> 1 journaliste sur 2</w:t>
      </w:r>
      <w:r w:rsidRPr="00776B60">
        <w:rPr>
          <w:rFonts w:ascii="Calibri" w:hAnsi="Calibri" w:cs="Calibri"/>
          <w:b/>
          <w:bCs/>
          <w:sz w:val="21"/>
          <w:szCs w:val="21"/>
        </w:rPr>
        <w:t xml:space="preserve"> se di</w:t>
      </w:r>
      <w:r w:rsidR="00FE6DA9" w:rsidRPr="00776B60">
        <w:rPr>
          <w:rFonts w:ascii="Calibri" w:hAnsi="Calibri" w:cs="Calibri"/>
          <w:b/>
          <w:bCs/>
          <w:sz w:val="21"/>
          <w:szCs w:val="21"/>
        </w:rPr>
        <w:t xml:space="preserve">t </w:t>
      </w:r>
      <w:r w:rsidRPr="00776B60">
        <w:rPr>
          <w:rFonts w:ascii="Calibri" w:hAnsi="Calibri" w:cs="Calibri"/>
          <w:b/>
          <w:bCs/>
          <w:sz w:val="21"/>
          <w:szCs w:val="21"/>
        </w:rPr>
        <w:t xml:space="preserve">pessimiste </w:t>
      </w:r>
      <w:r w:rsidR="0065214F" w:rsidRPr="00776B60">
        <w:rPr>
          <w:rFonts w:ascii="Calibri" w:hAnsi="Calibri" w:cs="Calibri"/>
          <w:b/>
          <w:bCs/>
          <w:sz w:val="21"/>
          <w:szCs w:val="21"/>
        </w:rPr>
        <w:t>au sujet des</w:t>
      </w:r>
      <w:r w:rsidRPr="00776B60">
        <w:rPr>
          <w:rFonts w:ascii="Calibri" w:hAnsi="Calibri" w:cs="Calibri"/>
          <w:b/>
          <w:bCs/>
          <w:sz w:val="21"/>
          <w:szCs w:val="21"/>
        </w:rPr>
        <w:t xml:space="preserve"> conséquences durables de la crise sanitaire</w:t>
      </w:r>
      <w:r w:rsidR="00FE6DA9" w:rsidRPr="00776B60">
        <w:rPr>
          <w:rFonts w:ascii="Calibri" w:hAnsi="Calibri" w:cs="Calibri"/>
          <w:b/>
          <w:bCs/>
          <w:sz w:val="21"/>
          <w:szCs w:val="21"/>
        </w:rPr>
        <w:t xml:space="preserve"> sur leur quotidien</w:t>
      </w:r>
      <w:r w:rsidR="007B7FB8" w:rsidRPr="00776B60">
        <w:rPr>
          <w:rFonts w:ascii="Calibri" w:hAnsi="Calibri" w:cs="Calibri"/>
          <w:b/>
          <w:bCs/>
          <w:sz w:val="21"/>
          <w:szCs w:val="21"/>
        </w:rPr>
        <w:t xml:space="preserve">, </w:t>
      </w:r>
      <w:r w:rsidR="007B7FB8" w:rsidRPr="00776B60">
        <w:rPr>
          <w:rFonts w:ascii="Calibri" w:hAnsi="Calibri" w:cs="Calibri"/>
          <w:sz w:val="21"/>
          <w:szCs w:val="21"/>
        </w:rPr>
        <w:t>s</w:t>
      </w:r>
      <w:r w:rsidRPr="00776B60">
        <w:rPr>
          <w:rFonts w:ascii="Calibri" w:hAnsi="Calibri" w:cs="Calibri"/>
          <w:sz w:val="21"/>
          <w:szCs w:val="21"/>
        </w:rPr>
        <w:t>oit parce que l</w:t>
      </w:r>
      <w:r w:rsidR="005721FE" w:rsidRPr="00776B60">
        <w:rPr>
          <w:rFonts w:ascii="Calibri" w:hAnsi="Calibri" w:cs="Calibri"/>
          <w:sz w:val="21"/>
          <w:szCs w:val="21"/>
        </w:rPr>
        <w:t xml:space="preserve">a période </w:t>
      </w:r>
      <w:r w:rsidR="0068730F" w:rsidRPr="00776B60">
        <w:rPr>
          <w:rFonts w:ascii="Calibri" w:hAnsi="Calibri" w:cs="Calibri"/>
          <w:sz w:val="21"/>
          <w:szCs w:val="21"/>
        </w:rPr>
        <w:t>Covi</w:t>
      </w:r>
      <w:r w:rsidR="005721FE" w:rsidRPr="00776B60">
        <w:rPr>
          <w:rFonts w:ascii="Calibri" w:hAnsi="Calibri" w:cs="Calibri"/>
          <w:sz w:val="21"/>
          <w:szCs w:val="21"/>
        </w:rPr>
        <w:t>d-19</w:t>
      </w:r>
      <w:r w:rsidR="0068730F" w:rsidRPr="00776B60">
        <w:rPr>
          <w:rFonts w:ascii="Calibri" w:hAnsi="Calibri" w:cs="Calibri"/>
          <w:sz w:val="21"/>
          <w:szCs w:val="21"/>
        </w:rPr>
        <w:t xml:space="preserve"> </w:t>
      </w:r>
      <w:r w:rsidRPr="00776B60">
        <w:rPr>
          <w:rFonts w:ascii="Calibri" w:hAnsi="Calibri" w:cs="Calibri"/>
          <w:sz w:val="21"/>
          <w:szCs w:val="21"/>
        </w:rPr>
        <w:t xml:space="preserve">a accéléré négativement la mutation des </w:t>
      </w:r>
      <w:r w:rsidR="00CC7F7F" w:rsidRPr="00776B60">
        <w:rPr>
          <w:rFonts w:ascii="Calibri" w:hAnsi="Calibri" w:cs="Calibri"/>
          <w:sz w:val="21"/>
          <w:szCs w:val="21"/>
        </w:rPr>
        <w:t>médias (</w:t>
      </w:r>
      <w:r w:rsidRPr="00776B60">
        <w:rPr>
          <w:rFonts w:ascii="Calibri" w:hAnsi="Calibri" w:cs="Calibri"/>
          <w:sz w:val="21"/>
          <w:szCs w:val="21"/>
        </w:rPr>
        <w:t xml:space="preserve">32%) ou parce </w:t>
      </w:r>
      <w:r w:rsidR="00101B45" w:rsidRPr="00776B60">
        <w:rPr>
          <w:rFonts w:ascii="Calibri" w:hAnsi="Calibri" w:cs="Calibri"/>
          <w:sz w:val="21"/>
          <w:szCs w:val="21"/>
        </w:rPr>
        <w:t>qu’elle</w:t>
      </w:r>
      <w:r w:rsidRPr="00776B60">
        <w:rPr>
          <w:rFonts w:ascii="Calibri" w:hAnsi="Calibri" w:cs="Calibri"/>
          <w:sz w:val="21"/>
          <w:szCs w:val="21"/>
        </w:rPr>
        <w:t xml:space="preserve"> a modifié le regard des Français sur les </w:t>
      </w:r>
      <w:r w:rsidR="00A32FE8" w:rsidRPr="00776B60">
        <w:rPr>
          <w:rFonts w:ascii="Calibri" w:hAnsi="Calibri" w:cs="Calibri"/>
          <w:sz w:val="21"/>
          <w:szCs w:val="21"/>
        </w:rPr>
        <w:t>journalistes (</w:t>
      </w:r>
      <w:r w:rsidRPr="00776B60">
        <w:rPr>
          <w:rFonts w:ascii="Calibri" w:hAnsi="Calibri" w:cs="Calibri"/>
          <w:sz w:val="21"/>
          <w:szCs w:val="21"/>
        </w:rPr>
        <w:t>19%)</w:t>
      </w:r>
      <w:r w:rsidR="00A32FE8" w:rsidRPr="00776B60">
        <w:rPr>
          <w:rFonts w:ascii="Calibri" w:hAnsi="Calibri" w:cs="Calibri"/>
          <w:sz w:val="21"/>
          <w:szCs w:val="21"/>
        </w:rPr>
        <w:t>. 30% estiment aussi que le journalisme va être de plus en plus précaire</w:t>
      </w:r>
      <w:r w:rsidR="00C16F02" w:rsidRPr="00776B60">
        <w:rPr>
          <w:rFonts w:ascii="Calibri" w:hAnsi="Calibri" w:cs="Calibri"/>
          <w:sz w:val="21"/>
          <w:szCs w:val="21"/>
        </w:rPr>
        <w:t xml:space="preserve">. </w:t>
      </w:r>
      <w:r w:rsidR="00BC4585" w:rsidRPr="00776B60">
        <w:rPr>
          <w:rFonts w:ascii="Calibri" w:hAnsi="Calibri" w:cs="Calibri"/>
          <w:sz w:val="21"/>
          <w:szCs w:val="21"/>
        </w:rPr>
        <w:t xml:space="preserve">Seul 1 journaliste sur 5 considère que la crise aurait amélioré le regard des Français sur leur profession, en permettant aux médias de jouer un rôle de vigie face aux fake news. </w:t>
      </w:r>
    </w:p>
    <w:p w14:paraId="3B27E560" w14:textId="77777777" w:rsidR="006A3824" w:rsidRPr="00776B60" w:rsidRDefault="006A3824" w:rsidP="000714A9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6DE5E176" w14:textId="52B7FA37" w:rsidR="00902D57" w:rsidRPr="00076B38" w:rsidRDefault="00076B38" w:rsidP="003B38C5">
      <w:pPr>
        <w:jc w:val="both"/>
        <w:rPr>
          <w:rFonts w:ascii="Calibri" w:hAnsi="Calibri" w:cs="Calibri"/>
          <w:sz w:val="18"/>
          <w:szCs w:val="18"/>
          <w:u w:val="single"/>
        </w:rPr>
      </w:pPr>
      <w:r w:rsidRPr="00076B38">
        <w:rPr>
          <w:rFonts w:ascii="Calibri" w:hAnsi="Calibri" w:cs="Calibri"/>
          <w:b/>
          <w:bCs/>
          <w:sz w:val="18"/>
          <w:szCs w:val="18"/>
          <w:u w:val="single"/>
        </w:rPr>
        <w:t xml:space="preserve">LES JOURNALISTES SE MONTRENT SEVERES A L’EGARD DE LA « BOULIMIE » D’INFORMATIONS LIEE A LA CRISE. </w:t>
      </w:r>
    </w:p>
    <w:p w14:paraId="41DCA1F4" w14:textId="77777777" w:rsidR="002F5463" w:rsidRPr="00776B60" w:rsidRDefault="002F5463" w:rsidP="002F5463">
      <w:pPr>
        <w:pStyle w:val="Paragraphedeliste"/>
        <w:ind w:left="360"/>
        <w:jc w:val="both"/>
        <w:rPr>
          <w:rFonts w:ascii="Calibri" w:hAnsi="Calibri" w:cs="Calibri"/>
          <w:sz w:val="21"/>
          <w:szCs w:val="21"/>
        </w:rPr>
      </w:pPr>
    </w:p>
    <w:p w14:paraId="014C8AA1" w14:textId="27BC6C0D" w:rsidR="00425632" w:rsidRDefault="00915842" w:rsidP="00425632">
      <w:pPr>
        <w:jc w:val="both"/>
        <w:rPr>
          <w:rFonts w:ascii="Calibri" w:hAnsi="Calibri" w:cs="Calibri"/>
          <w:sz w:val="21"/>
          <w:szCs w:val="21"/>
        </w:rPr>
      </w:pPr>
      <w:r w:rsidRPr="00776B60">
        <w:rPr>
          <w:rFonts w:ascii="Calibri" w:hAnsi="Calibri" w:cs="Calibri"/>
          <w:sz w:val="21"/>
          <w:szCs w:val="21"/>
        </w:rPr>
        <w:t xml:space="preserve">La </w:t>
      </w:r>
      <w:r w:rsidRPr="00776B60">
        <w:rPr>
          <w:rFonts w:ascii="Calibri" w:hAnsi="Calibri" w:cs="Calibri"/>
          <w:b/>
          <w:bCs/>
          <w:sz w:val="21"/>
          <w:szCs w:val="21"/>
        </w:rPr>
        <w:t>place écrasante prise par le COVID-19</w:t>
      </w:r>
      <w:r w:rsidRPr="00776B60">
        <w:rPr>
          <w:rFonts w:ascii="Calibri" w:hAnsi="Calibri" w:cs="Calibri"/>
          <w:sz w:val="21"/>
          <w:szCs w:val="21"/>
        </w:rPr>
        <w:t xml:space="preserve"> au détriment d’autres thématiques est dénoncée par </w:t>
      </w:r>
      <w:r w:rsidRPr="00776B60">
        <w:rPr>
          <w:rFonts w:ascii="Calibri" w:hAnsi="Calibri" w:cs="Calibri"/>
          <w:b/>
          <w:bCs/>
          <w:sz w:val="21"/>
          <w:szCs w:val="21"/>
        </w:rPr>
        <w:t xml:space="preserve">65% des journalistes interrogés. </w:t>
      </w:r>
      <w:r w:rsidR="002B5747" w:rsidRPr="00776B60">
        <w:rPr>
          <w:rFonts w:ascii="Calibri" w:hAnsi="Calibri" w:cs="Calibri"/>
          <w:sz w:val="21"/>
          <w:szCs w:val="21"/>
        </w:rPr>
        <w:t>Certains</w:t>
      </w:r>
      <w:r w:rsidRPr="00776B60">
        <w:rPr>
          <w:rFonts w:ascii="Calibri" w:hAnsi="Calibri" w:cs="Calibri"/>
          <w:sz w:val="21"/>
          <w:szCs w:val="21"/>
        </w:rPr>
        <w:t xml:space="preserve"> jugent aussi avec</w:t>
      </w:r>
      <w:r w:rsidRPr="00776B60">
        <w:rPr>
          <w:rFonts w:ascii="Calibri" w:hAnsi="Calibri" w:cs="Calibri"/>
          <w:b/>
          <w:bCs/>
          <w:sz w:val="21"/>
          <w:szCs w:val="21"/>
        </w:rPr>
        <w:t xml:space="preserve"> sévérité la communication des organismes publics</w:t>
      </w:r>
      <w:r w:rsidRPr="00776B60">
        <w:rPr>
          <w:rFonts w:ascii="Calibri" w:hAnsi="Calibri" w:cs="Calibri"/>
          <w:sz w:val="21"/>
          <w:szCs w:val="21"/>
        </w:rPr>
        <w:t xml:space="preserve">, </w:t>
      </w:r>
      <w:r w:rsidR="00E121F4" w:rsidRPr="00776B60">
        <w:rPr>
          <w:rFonts w:ascii="Calibri" w:hAnsi="Calibri" w:cs="Calibri"/>
          <w:sz w:val="21"/>
          <w:szCs w:val="21"/>
        </w:rPr>
        <w:t xml:space="preserve">vue </w:t>
      </w:r>
      <w:r w:rsidRPr="00776B60">
        <w:rPr>
          <w:rFonts w:ascii="Calibri" w:hAnsi="Calibri" w:cs="Calibri"/>
          <w:sz w:val="21"/>
          <w:szCs w:val="21"/>
        </w:rPr>
        <w:t xml:space="preserve">comme </w:t>
      </w:r>
      <w:r w:rsidR="00E121F4" w:rsidRPr="00776B60">
        <w:rPr>
          <w:rFonts w:ascii="Calibri" w:hAnsi="Calibri" w:cs="Calibri"/>
          <w:sz w:val="21"/>
          <w:szCs w:val="21"/>
        </w:rPr>
        <w:t xml:space="preserve">étant </w:t>
      </w:r>
      <w:r w:rsidRPr="00776B60">
        <w:rPr>
          <w:rFonts w:ascii="Calibri" w:hAnsi="Calibri" w:cs="Calibri"/>
          <w:sz w:val="21"/>
          <w:szCs w:val="21"/>
        </w:rPr>
        <w:t>« </w:t>
      </w:r>
      <w:r w:rsidRPr="00776B60">
        <w:rPr>
          <w:rFonts w:ascii="Calibri" w:hAnsi="Calibri" w:cs="Calibri"/>
          <w:i/>
          <w:iCs/>
          <w:sz w:val="21"/>
          <w:szCs w:val="21"/>
        </w:rPr>
        <w:t>trop alarmiste</w:t>
      </w:r>
      <w:r w:rsidR="00BB6804" w:rsidRPr="00776B60">
        <w:rPr>
          <w:rFonts w:ascii="Calibri" w:hAnsi="Calibri" w:cs="Calibri"/>
          <w:sz w:val="21"/>
          <w:szCs w:val="21"/>
        </w:rPr>
        <w:t> »</w:t>
      </w:r>
      <w:r w:rsidRPr="00776B60">
        <w:rPr>
          <w:rFonts w:ascii="Calibri" w:hAnsi="Calibri" w:cs="Calibri"/>
          <w:sz w:val="21"/>
          <w:szCs w:val="21"/>
        </w:rPr>
        <w:t>, propice à « </w:t>
      </w:r>
      <w:r w:rsidRPr="00776B60">
        <w:rPr>
          <w:rFonts w:ascii="Calibri" w:hAnsi="Calibri" w:cs="Calibri"/>
          <w:i/>
          <w:iCs/>
          <w:sz w:val="21"/>
          <w:szCs w:val="21"/>
        </w:rPr>
        <w:t>semer la panique</w:t>
      </w:r>
      <w:r w:rsidRPr="00776B60">
        <w:rPr>
          <w:rFonts w:ascii="Calibri" w:hAnsi="Calibri" w:cs="Calibri"/>
          <w:sz w:val="21"/>
          <w:szCs w:val="21"/>
        </w:rPr>
        <w:t xml:space="preserve"> ». </w:t>
      </w:r>
    </w:p>
    <w:p w14:paraId="0289F7B5" w14:textId="77777777" w:rsidR="00076B38" w:rsidRPr="00776B60" w:rsidRDefault="00076B38" w:rsidP="00425632">
      <w:pPr>
        <w:jc w:val="both"/>
        <w:rPr>
          <w:rFonts w:ascii="Calibri" w:hAnsi="Calibri" w:cs="Calibri"/>
          <w:sz w:val="21"/>
          <w:szCs w:val="21"/>
        </w:rPr>
      </w:pPr>
    </w:p>
    <w:p w14:paraId="331E1E59" w14:textId="77777777" w:rsidR="00776B60" w:rsidRDefault="00776B60" w:rsidP="003B38C5">
      <w:pPr>
        <w:rPr>
          <w:rFonts w:ascii="Calibri" w:hAnsi="Calibri" w:cs="Calibri"/>
          <w:b/>
          <w:bCs/>
          <w:sz w:val="21"/>
          <w:szCs w:val="21"/>
        </w:rPr>
      </w:pPr>
    </w:p>
    <w:p w14:paraId="4298CCF6" w14:textId="41D3D4DF" w:rsidR="005275C0" w:rsidRDefault="005275C0" w:rsidP="003B38C5">
      <w:pPr>
        <w:rPr>
          <w:rFonts w:ascii="Calibri" w:hAnsi="Calibri" w:cs="Calibri"/>
          <w:b/>
          <w:bCs/>
          <w:sz w:val="18"/>
          <w:szCs w:val="1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7D920CF" wp14:editId="3E1543E0">
            <wp:simplePos x="0" y="0"/>
            <wp:positionH relativeFrom="column">
              <wp:posOffset>3038475</wp:posOffset>
            </wp:positionH>
            <wp:positionV relativeFrom="paragraph">
              <wp:posOffset>53340</wp:posOffset>
            </wp:positionV>
            <wp:extent cx="1849120" cy="391795"/>
            <wp:effectExtent l="0" t="0" r="5080" b="1905"/>
            <wp:wrapSquare wrapText="bothSides"/>
            <wp:docPr id="3" name="Image 3" descr="Une image contenant texte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sign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0BB">
        <w:rPr>
          <w:noProof/>
        </w:rPr>
        <w:drawing>
          <wp:anchor distT="0" distB="0" distL="114300" distR="114300" simplePos="0" relativeHeight="251661312" behindDoc="0" locked="0" layoutInCell="1" allowOverlap="1" wp14:anchorId="6280EC62" wp14:editId="3C77B5D6">
            <wp:simplePos x="0" y="0"/>
            <wp:positionH relativeFrom="column">
              <wp:posOffset>1162050</wp:posOffset>
            </wp:positionH>
            <wp:positionV relativeFrom="paragraph">
              <wp:posOffset>0</wp:posOffset>
            </wp:positionV>
            <wp:extent cx="1600200" cy="528955"/>
            <wp:effectExtent l="0" t="0" r="0" b="4445"/>
            <wp:wrapSquare wrapText="bothSides"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6809C666-4EE5-6D48-BF9C-20A8715F4E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6809C666-4EE5-6D48-BF9C-20A8715F4ED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2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8EC84" w14:textId="108462ED" w:rsidR="005275C0" w:rsidRDefault="005275C0" w:rsidP="003B38C5">
      <w:pPr>
        <w:rPr>
          <w:rFonts w:ascii="Calibri" w:hAnsi="Calibri" w:cs="Calibri"/>
          <w:b/>
          <w:bCs/>
          <w:sz w:val="18"/>
          <w:szCs w:val="18"/>
          <w:u w:val="single"/>
        </w:rPr>
      </w:pPr>
    </w:p>
    <w:p w14:paraId="48D83F52" w14:textId="13DFAADB" w:rsidR="005275C0" w:rsidRDefault="005275C0" w:rsidP="003B38C5">
      <w:pPr>
        <w:rPr>
          <w:rFonts w:ascii="Calibri" w:hAnsi="Calibri" w:cs="Calibri"/>
          <w:b/>
          <w:bCs/>
          <w:sz w:val="18"/>
          <w:szCs w:val="18"/>
          <w:u w:val="single"/>
        </w:rPr>
      </w:pPr>
    </w:p>
    <w:p w14:paraId="46B60A6C" w14:textId="11B77C02" w:rsidR="005275C0" w:rsidRDefault="005275C0" w:rsidP="003B38C5">
      <w:pPr>
        <w:rPr>
          <w:rFonts w:ascii="Calibri" w:hAnsi="Calibri" w:cs="Calibri"/>
          <w:b/>
          <w:bCs/>
          <w:sz w:val="18"/>
          <w:szCs w:val="18"/>
          <w:u w:val="single"/>
        </w:rPr>
      </w:pPr>
    </w:p>
    <w:p w14:paraId="2289FD5D" w14:textId="77777777" w:rsidR="005275C0" w:rsidRDefault="005275C0" w:rsidP="003B38C5">
      <w:pPr>
        <w:rPr>
          <w:rFonts w:ascii="Calibri" w:hAnsi="Calibri" w:cs="Calibri"/>
          <w:b/>
          <w:bCs/>
          <w:sz w:val="18"/>
          <w:szCs w:val="18"/>
          <w:u w:val="single"/>
        </w:rPr>
      </w:pPr>
    </w:p>
    <w:p w14:paraId="2B867BF3" w14:textId="0A03E272" w:rsidR="005275C0" w:rsidRDefault="005275C0" w:rsidP="003B38C5">
      <w:pPr>
        <w:rPr>
          <w:rFonts w:ascii="Calibri" w:hAnsi="Calibri" w:cs="Calibri"/>
          <w:b/>
          <w:bCs/>
          <w:sz w:val="18"/>
          <w:szCs w:val="18"/>
          <w:u w:val="single"/>
        </w:rPr>
      </w:pPr>
    </w:p>
    <w:p w14:paraId="06307399" w14:textId="77777777" w:rsidR="005275C0" w:rsidRDefault="005275C0" w:rsidP="003B38C5">
      <w:pPr>
        <w:rPr>
          <w:rFonts w:ascii="Calibri" w:hAnsi="Calibri" w:cs="Calibri"/>
          <w:b/>
          <w:bCs/>
          <w:sz w:val="18"/>
          <w:szCs w:val="18"/>
          <w:u w:val="single"/>
        </w:rPr>
      </w:pPr>
    </w:p>
    <w:p w14:paraId="2FE60CF7" w14:textId="77777777" w:rsidR="005275C0" w:rsidRDefault="005275C0" w:rsidP="003B38C5">
      <w:pPr>
        <w:rPr>
          <w:rFonts w:ascii="Calibri" w:hAnsi="Calibri" w:cs="Calibri"/>
          <w:b/>
          <w:bCs/>
          <w:sz w:val="18"/>
          <w:szCs w:val="18"/>
          <w:u w:val="single"/>
        </w:rPr>
      </w:pPr>
    </w:p>
    <w:p w14:paraId="48E86EF4" w14:textId="77777777" w:rsidR="005275C0" w:rsidRDefault="005275C0" w:rsidP="003B38C5">
      <w:pPr>
        <w:rPr>
          <w:rFonts w:ascii="Calibri" w:hAnsi="Calibri" w:cs="Calibri"/>
          <w:b/>
          <w:bCs/>
          <w:sz w:val="18"/>
          <w:szCs w:val="18"/>
          <w:u w:val="single"/>
        </w:rPr>
      </w:pPr>
    </w:p>
    <w:p w14:paraId="691F4DAE" w14:textId="278C3560" w:rsidR="00343D97" w:rsidRPr="00076B38" w:rsidRDefault="00076B38" w:rsidP="003B38C5">
      <w:pPr>
        <w:rPr>
          <w:rFonts w:ascii="Calibri" w:hAnsi="Calibri" w:cs="Calibri"/>
          <w:b/>
          <w:bCs/>
          <w:sz w:val="18"/>
          <w:szCs w:val="18"/>
          <w:u w:val="single"/>
        </w:rPr>
      </w:pPr>
      <w:r w:rsidRPr="00076B38">
        <w:rPr>
          <w:rFonts w:ascii="Calibri" w:hAnsi="Calibri" w:cs="Calibri"/>
          <w:b/>
          <w:bCs/>
          <w:sz w:val="18"/>
          <w:szCs w:val="18"/>
          <w:u w:val="single"/>
        </w:rPr>
        <w:t>À L’AUNE D’UNE NOUVELLE RELATION AVEC LES ATTACHES DE PRESSE</w:t>
      </w:r>
    </w:p>
    <w:p w14:paraId="6E5D6C6A" w14:textId="77777777" w:rsidR="00D942B3" w:rsidRPr="00776B60" w:rsidRDefault="00D942B3" w:rsidP="000714A9">
      <w:pPr>
        <w:jc w:val="both"/>
        <w:rPr>
          <w:rFonts w:ascii="Calibri" w:hAnsi="Calibri" w:cs="Calibri"/>
          <w:sz w:val="21"/>
          <w:szCs w:val="21"/>
        </w:rPr>
      </w:pPr>
    </w:p>
    <w:p w14:paraId="2C29E005" w14:textId="7D5B9A70" w:rsidR="00E22DD9" w:rsidRPr="00776B60" w:rsidRDefault="00A93006" w:rsidP="000714A9">
      <w:pPr>
        <w:jc w:val="both"/>
        <w:rPr>
          <w:rFonts w:ascii="Calibri" w:hAnsi="Calibri" w:cs="Calibri"/>
          <w:sz w:val="21"/>
          <w:szCs w:val="21"/>
        </w:rPr>
      </w:pPr>
      <w:r w:rsidRPr="00776B60">
        <w:rPr>
          <w:rFonts w:ascii="Calibri" w:hAnsi="Calibri" w:cs="Calibri"/>
          <w:sz w:val="21"/>
          <w:szCs w:val="21"/>
        </w:rPr>
        <w:t>Néanmoins, une</w:t>
      </w:r>
      <w:r w:rsidR="00314945" w:rsidRPr="00776B60">
        <w:rPr>
          <w:rFonts w:ascii="Calibri" w:hAnsi="Calibri" w:cs="Calibri"/>
          <w:sz w:val="21"/>
          <w:szCs w:val="21"/>
        </w:rPr>
        <w:t xml:space="preserve"> nouvelle perception du rôle des attachés de presse semble émerger</w:t>
      </w:r>
      <w:r w:rsidR="00E22DD9" w:rsidRPr="00776B60">
        <w:rPr>
          <w:rFonts w:ascii="Calibri" w:hAnsi="Calibri" w:cs="Calibri"/>
          <w:sz w:val="21"/>
          <w:szCs w:val="21"/>
        </w:rPr>
        <w:t xml:space="preserve"> : </w:t>
      </w:r>
    </w:p>
    <w:p w14:paraId="2B71E159" w14:textId="7219C54D" w:rsidR="00E22DD9" w:rsidRPr="00776B60" w:rsidRDefault="00314945" w:rsidP="00E22DD9">
      <w:pPr>
        <w:pStyle w:val="Paragraphedeliste"/>
        <w:numPr>
          <w:ilvl w:val="0"/>
          <w:numId w:val="10"/>
        </w:numPr>
        <w:jc w:val="both"/>
        <w:rPr>
          <w:rFonts w:ascii="Calibri" w:hAnsi="Calibri" w:cs="Calibri"/>
          <w:i/>
          <w:iCs/>
          <w:sz w:val="21"/>
          <w:szCs w:val="21"/>
        </w:rPr>
      </w:pPr>
      <w:r w:rsidRPr="00776B60">
        <w:rPr>
          <w:rFonts w:ascii="Calibri" w:hAnsi="Calibri" w:cs="Calibri"/>
          <w:b/>
          <w:bCs/>
          <w:sz w:val="21"/>
          <w:szCs w:val="21"/>
        </w:rPr>
        <w:t xml:space="preserve">63% estiment que les </w:t>
      </w:r>
      <w:r w:rsidR="00EA2C11" w:rsidRPr="00776B60">
        <w:rPr>
          <w:rFonts w:ascii="Calibri" w:hAnsi="Calibri" w:cs="Calibri"/>
          <w:b/>
          <w:bCs/>
          <w:sz w:val="21"/>
          <w:szCs w:val="21"/>
        </w:rPr>
        <w:t>attachés de presse ont su viser juste</w:t>
      </w:r>
      <w:r w:rsidRPr="00776B60">
        <w:rPr>
          <w:rFonts w:ascii="Calibri" w:hAnsi="Calibri" w:cs="Calibri"/>
          <w:b/>
          <w:bCs/>
          <w:sz w:val="21"/>
          <w:szCs w:val="21"/>
        </w:rPr>
        <w:t>,</w:t>
      </w:r>
      <w:r w:rsidRPr="00776B60">
        <w:rPr>
          <w:rFonts w:ascii="Calibri" w:hAnsi="Calibri" w:cs="Calibri"/>
          <w:sz w:val="21"/>
          <w:szCs w:val="21"/>
        </w:rPr>
        <w:t xml:space="preserve"> en proposant des sujets </w:t>
      </w:r>
      <w:r w:rsidR="00653A43" w:rsidRPr="00776B60">
        <w:rPr>
          <w:rFonts w:ascii="Calibri" w:hAnsi="Calibri" w:cs="Calibri"/>
          <w:sz w:val="21"/>
          <w:szCs w:val="21"/>
        </w:rPr>
        <w:t xml:space="preserve">adaptés ; </w:t>
      </w:r>
    </w:p>
    <w:p w14:paraId="3DB585D0" w14:textId="043583EE" w:rsidR="00E22DD9" w:rsidRPr="00776B60" w:rsidRDefault="00D942B3" w:rsidP="00F85CB0">
      <w:pPr>
        <w:pStyle w:val="Paragraphedeliste"/>
        <w:numPr>
          <w:ilvl w:val="0"/>
          <w:numId w:val="10"/>
        </w:numPr>
        <w:jc w:val="both"/>
        <w:rPr>
          <w:rFonts w:ascii="Calibri" w:hAnsi="Calibri" w:cs="Calibri"/>
          <w:sz w:val="21"/>
          <w:szCs w:val="21"/>
        </w:rPr>
      </w:pPr>
      <w:r w:rsidRPr="00776B60">
        <w:rPr>
          <w:rFonts w:ascii="Calibri" w:hAnsi="Calibri" w:cs="Calibri"/>
          <w:sz w:val="21"/>
          <w:szCs w:val="21"/>
        </w:rPr>
        <w:t xml:space="preserve">46% des journalistes </w:t>
      </w:r>
      <w:r w:rsidR="00B316B1" w:rsidRPr="00776B60">
        <w:rPr>
          <w:rFonts w:ascii="Calibri" w:hAnsi="Calibri" w:cs="Calibri"/>
          <w:sz w:val="21"/>
          <w:szCs w:val="21"/>
        </w:rPr>
        <w:t>interrogés</w:t>
      </w:r>
      <w:r w:rsidR="00687CE3" w:rsidRPr="00776B60">
        <w:rPr>
          <w:rFonts w:ascii="Calibri" w:hAnsi="Calibri" w:cs="Calibri"/>
          <w:sz w:val="21"/>
          <w:szCs w:val="21"/>
        </w:rPr>
        <w:t xml:space="preserve"> </w:t>
      </w:r>
      <w:r w:rsidRPr="00776B60">
        <w:rPr>
          <w:rFonts w:ascii="Calibri" w:hAnsi="Calibri" w:cs="Calibri"/>
          <w:sz w:val="21"/>
          <w:szCs w:val="21"/>
        </w:rPr>
        <w:t xml:space="preserve">attendent désormais des attachés de presse qu’ils facilitent et fluidifient </w:t>
      </w:r>
      <w:r w:rsidR="00D8030A" w:rsidRPr="00776B60">
        <w:rPr>
          <w:rFonts w:ascii="Calibri" w:hAnsi="Calibri" w:cs="Calibri"/>
          <w:sz w:val="21"/>
          <w:szCs w:val="21"/>
        </w:rPr>
        <w:t>leurs</w:t>
      </w:r>
      <w:r w:rsidRPr="00776B60">
        <w:rPr>
          <w:rFonts w:ascii="Calibri" w:hAnsi="Calibri" w:cs="Calibri"/>
          <w:sz w:val="21"/>
          <w:szCs w:val="21"/>
        </w:rPr>
        <w:t xml:space="preserve"> demandes. 28% attendent </w:t>
      </w:r>
      <w:r w:rsidR="009A5735" w:rsidRPr="00776B60">
        <w:rPr>
          <w:rFonts w:ascii="Calibri" w:hAnsi="Calibri" w:cs="Calibri"/>
          <w:sz w:val="21"/>
          <w:szCs w:val="21"/>
        </w:rPr>
        <w:t>de leur part</w:t>
      </w:r>
      <w:r w:rsidRPr="00776B60">
        <w:rPr>
          <w:rFonts w:ascii="Calibri" w:hAnsi="Calibri" w:cs="Calibri"/>
          <w:sz w:val="21"/>
          <w:szCs w:val="21"/>
        </w:rPr>
        <w:t xml:space="preserve"> qu’ils ciblent plus leur</w:t>
      </w:r>
      <w:r w:rsidR="008F5D60" w:rsidRPr="00776B60">
        <w:rPr>
          <w:rFonts w:ascii="Calibri" w:hAnsi="Calibri" w:cs="Calibri"/>
          <w:sz w:val="21"/>
          <w:szCs w:val="21"/>
        </w:rPr>
        <w:t>s messages.</w:t>
      </w:r>
    </w:p>
    <w:p w14:paraId="0E67BEF1" w14:textId="77777777" w:rsidR="008F5D60" w:rsidRPr="00776B60" w:rsidRDefault="008F5D60" w:rsidP="008F5D60">
      <w:pPr>
        <w:jc w:val="both"/>
        <w:rPr>
          <w:rFonts w:ascii="Calibri" w:hAnsi="Calibri" w:cs="Calibri"/>
          <w:sz w:val="21"/>
          <w:szCs w:val="21"/>
        </w:rPr>
      </w:pPr>
    </w:p>
    <w:p w14:paraId="6D36C944" w14:textId="7A44D53D" w:rsidR="00CC7F7F" w:rsidRPr="00776B60" w:rsidRDefault="00314945" w:rsidP="00E22DD9">
      <w:pPr>
        <w:jc w:val="both"/>
        <w:rPr>
          <w:rFonts w:ascii="Calibri" w:hAnsi="Calibri" w:cs="Calibri"/>
          <w:b/>
          <w:bCs/>
          <w:i/>
          <w:iCs/>
          <w:sz w:val="21"/>
          <w:szCs w:val="21"/>
        </w:rPr>
      </w:pPr>
      <w:r w:rsidRPr="00776B60">
        <w:rPr>
          <w:rFonts w:ascii="Calibri" w:hAnsi="Calibri" w:cs="Calibri"/>
          <w:b/>
          <w:bCs/>
          <w:sz w:val="21"/>
          <w:szCs w:val="21"/>
        </w:rPr>
        <w:t>Selon Jérôme Ripoull, directeur associé de Comfluence, et Olivier de L</w:t>
      </w:r>
      <w:r w:rsidR="00D942B3" w:rsidRPr="00776B60">
        <w:rPr>
          <w:rFonts w:ascii="Calibri" w:hAnsi="Calibri" w:cs="Calibri"/>
          <w:b/>
          <w:bCs/>
          <w:sz w:val="21"/>
          <w:szCs w:val="21"/>
        </w:rPr>
        <w:t>ag</w:t>
      </w:r>
      <w:r w:rsidRPr="00776B60">
        <w:rPr>
          <w:rFonts w:ascii="Calibri" w:hAnsi="Calibri" w:cs="Calibri"/>
          <w:b/>
          <w:bCs/>
          <w:sz w:val="21"/>
          <w:szCs w:val="21"/>
        </w:rPr>
        <w:t>arde</w:t>
      </w:r>
      <w:r w:rsidR="00D942B3" w:rsidRPr="00776B60">
        <w:rPr>
          <w:rFonts w:ascii="Calibri" w:hAnsi="Calibri" w:cs="Calibri"/>
          <w:b/>
          <w:bCs/>
          <w:sz w:val="21"/>
          <w:szCs w:val="21"/>
        </w:rPr>
        <w:t>, président du Press Club, « </w:t>
      </w:r>
      <w:r w:rsidR="00D942B3" w:rsidRPr="00776B60">
        <w:rPr>
          <w:rFonts w:ascii="Calibri" w:hAnsi="Calibri" w:cs="Calibri"/>
          <w:b/>
          <w:bCs/>
          <w:i/>
          <w:iCs/>
          <w:sz w:val="21"/>
          <w:szCs w:val="21"/>
        </w:rPr>
        <w:t xml:space="preserve">la crise sanitaire </w:t>
      </w:r>
      <w:r w:rsidR="00447CBB" w:rsidRPr="00776B60">
        <w:rPr>
          <w:rFonts w:ascii="Calibri" w:hAnsi="Calibri" w:cs="Calibri"/>
          <w:b/>
          <w:bCs/>
          <w:i/>
          <w:iCs/>
          <w:sz w:val="21"/>
          <w:szCs w:val="21"/>
        </w:rPr>
        <w:t>semble offrir les bases d’une relation renforcée entre journalistes et attachés de presse</w:t>
      </w:r>
      <w:r w:rsidR="00341C15" w:rsidRPr="00776B60">
        <w:rPr>
          <w:rFonts w:ascii="Calibri" w:hAnsi="Calibri" w:cs="Calibri"/>
          <w:b/>
          <w:bCs/>
          <w:i/>
          <w:iCs/>
          <w:sz w:val="21"/>
          <w:szCs w:val="21"/>
        </w:rPr>
        <w:t xml:space="preserve">, ces derniers ayant su montrer leur utilité </w:t>
      </w:r>
      <w:r w:rsidR="006948E3" w:rsidRPr="00776B60">
        <w:rPr>
          <w:rFonts w:ascii="Calibri" w:hAnsi="Calibri" w:cs="Calibri"/>
          <w:b/>
          <w:bCs/>
          <w:i/>
          <w:iCs/>
          <w:sz w:val="21"/>
          <w:szCs w:val="21"/>
        </w:rPr>
        <w:t xml:space="preserve">au moment où tout changeait. Gage aux attachés de presse de savoir mieux saisir </w:t>
      </w:r>
      <w:r w:rsidR="00537119" w:rsidRPr="00776B60">
        <w:rPr>
          <w:rFonts w:ascii="Calibri" w:hAnsi="Calibri" w:cs="Calibri"/>
          <w:b/>
          <w:bCs/>
          <w:i/>
          <w:iCs/>
          <w:sz w:val="21"/>
          <w:szCs w:val="21"/>
        </w:rPr>
        <w:t>ces</w:t>
      </w:r>
      <w:r w:rsidR="006948E3" w:rsidRPr="00776B60">
        <w:rPr>
          <w:rFonts w:ascii="Calibri" w:hAnsi="Calibri" w:cs="Calibri"/>
          <w:b/>
          <w:bCs/>
          <w:i/>
          <w:iCs/>
          <w:sz w:val="21"/>
          <w:szCs w:val="21"/>
        </w:rPr>
        <w:t xml:space="preserve"> attentes</w:t>
      </w:r>
      <w:r w:rsidR="00537119" w:rsidRPr="00776B60">
        <w:rPr>
          <w:rFonts w:ascii="Calibri" w:hAnsi="Calibri" w:cs="Calibri"/>
          <w:b/>
          <w:bCs/>
          <w:i/>
          <w:iCs/>
          <w:sz w:val="21"/>
          <w:szCs w:val="21"/>
        </w:rPr>
        <w:t xml:space="preserve"> ». </w:t>
      </w:r>
    </w:p>
    <w:p w14:paraId="6D410FE5" w14:textId="77777777" w:rsidR="00343D97" w:rsidRPr="00C2417D" w:rsidRDefault="00343D97" w:rsidP="000714A9">
      <w:pPr>
        <w:rPr>
          <w:rFonts w:ascii="Calibri" w:hAnsi="Calibri" w:cs="Calibri"/>
          <w:sz w:val="22"/>
          <w:szCs w:val="22"/>
        </w:rPr>
      </w:pPr>
    </w:p>
    <w:p w14:paraId="2E35BE94" w14:textId="5EDD0AFB" w:rsidR="00AF6136" w:rsidRPr="00C2417D" w:rsidRDefault="00AF6136" w:rsidP="000714A9">
      <w:pPr>
        <w:rPr>
          <w:rFonts w:ascii="Calibri" w:hAnsi="Calibri" w:cs="Calibri"/>
          <w:sz w:val="11"/>
          <w:szCs w:val="11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C5746" w:rsidRPr="00C2417D" w14:paraId="09302F59" w14:textId="77777777" w:rsidTr="00076B38">
        <w:tc>
          <w:tcPr>
            <w:tcW w:w="9776" w:type="dxa"/>
            <w:shd w:val="clear" w:color="auto" w:fill="8EAADB" w:themeFill="accent1" w:themeFillTint="99"/>
          </w:tcPr>
          <w:p w14:paraId="2A3FF13A" w14:textId="77777777" w:rsidR="00DC5746" w:rsidRPr="00076B38" w:rsidRDefault="00DC5746" w:rsidP="000714A9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541EBD23" w14:textId="1A3C5D5F" w:rsidR="00DC5746" w:rsidRPr="00076B38" w:rsidRDefault="00DC5746" w:rsidP="000714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6B38">
              <w:rPr>
                <w:rFonts w:ascii="Calibri" w:hAnsi="Calibri" w:cs="Calibri"/>
                <w:b/>
                <w:bCs/>
                <w:sz w:val="20"/>
                <w:szCs w:val="20"/>
              </w:rPr>
              <w:t>Les attentes des journalistes pour le monde d’après COVID</w:t>
            </w:r>
          </w:p>
          <w:p w14:paraId="32BFF2C2" w14:textId="77777777" w:rsidR="00DC5746" w:rsidRPr="00076B38" w:rsidRDefault="00DC5746" w:rsidP="000714A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BAABE61" w14:textId="681881BB" w:rsidR="00CC7F7F" w:rsidRPr="00076B38" w:rsidRDefault="00CC7F7F" w:rsidP="000714A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076B3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Avec la sortie de crise, les journalistes manifestent </w:t>
            </w:r>
            <w:r w:rsidR="00AB57C4" w:rsidRPr="00076B38">
              <w:rPr>
                <w:rFonts w:ascii="Calibri" w:hAnsi="Calibri" w:cs="Calibri"/>
                <w:b/>
                <w:bCs/>
                <w:sz w:val="20"/>
                <w:szCs w:val="20"/>
              </w:rPr>
              <w:t>de l’</w:t>
            </w:r>
            <w:r w:rsidRPr="00076B3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adhésion pour </w:t>
            </w:r>
            <w:r w:rsidRPr="00076B38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des formats presse « hybrides »</w:t>
            </w:r>
            <w:r w:rsidRPr="00076B38">
              <w:rPr>
                <w:rFonts w:ascii="Calibri" w:hAnsi="Calibri" w:cs="Calibri"/>
                <w:b/>
                <w:bCs/>
                <w:sz w:val="20"/>
                <w:szCs w:val="20"/>
              </w:rPr>
              <w:t> :</w:t>
            </w:r>
          </w:p>
          <w:p w14:paraId="5864E1AF" w14:textId="6D6EBB35" w:rsidR="00CC7F7F" w:rsidRPr="00076B38" w:rsidRDefault="00CC7F7F" w:rsidP="000714A9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76B38">
              <w:rPr>
                <w:rFonts w:ascii="Calibri" w:hAnsi="Calibri" w:cs="Calibri"/>
                <w:sz w:val="20"/>
                <w:szCs w:val="20"/>
              </w:rPr>
              <w:t>54% veulent encourager des formats hybrides, au choix en distanciel ou présentiel </w:t>
            </w:r>
          </w:p>
          <w:p w14:paraId="5CE0D2A6" w14:textId="40D9AE37" w:rsidR="00CC7F7F" w:rsidRPr="00076B38" w:rsidRDefault="00915842" w:rsidP="000714A9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76B38">
              <w:rPr>
                <w:rFonts w:ascii="Calibri" w:hAnsi="Calibri" w:cs="Calibri"/>
                <w:sz w:val="20"/>
                <w:szCs w:val="20"/>
              </w:rPr>
              <w:t>23% veulent revenir aux événements traditionnels en présentiel type conférence de presse </w:t>
            </w:r>
          </w:p>
          <w:p w14:paraId="79FD5B27" w14:textId="3AE6E893" w:rsidR="00915842" w:rsidRPr="00076B38" w:rsidRDefault="00915842" w:rsidP="000714A9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76B38">
              <w:rPr>
                <w:rFonts w:ascii="Calibri" w:hAnsi="Calibri" w:cs="Calibri"/>
                <w:sz w:val="20"/>
                <w:szCs w:val="20"/>
              </w:rPr>
              <w:t xml:space="preserve">14% veulent ne garder le présentiel que pour </w:t>
            </w:r>
            <w:r w:rsidR="007A3E38" w:rsidRPr="00076B38">
              <w:rPr>
                <w:rFonts w:ascii="Calibri" w:hAnsi="Calibri" w:cs="Calibri"/>
                <w:sz w:val="20"/>
                <w:szCs w:val="20"/>
              </w:rPr>
              <w:t>les rendez-vous importants</w:t>
            </w:r>
          </w:p>
          <w:p w14:paraId="348FA63C" w14:textId="691147EC" w:rsidR="00915842" w:rsidRPr="00076B38" w:rsidRDefault="00915842" w:rsidP="000714A9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76B38">
              <w:rPr>
                <w:rFonts w:ascii="Calibri" w:hAnsi="Calibri" w:cs="Calibri"/>
                <w:sz w:val="20"/>
                <w:szCs w:val="20"/>
              </w:rPr>
              <w:t xml:space="preserve">Seuls 9% veulent maintenir ces nouveaux formats digitaux et les visioconférences </w:t>
            </w:r>
            <w:r w:rsidR="00083347" w:rsidRPr="00076B38">
              <w:rPr>
                <w:rFonts w:ascii="Calibri" w:hAnsi="Calibri" w:cs="Calibri"/>
                <w:sz w:val="20"/>
                <w:szCs w:val="20"/>
              </w:rPr>
              <w:t>pour</w:t>
            </w:r>
            <w:r w:rsidRPr="00076B38">
              <w:rPr>
                <w:rFonts w:ascii="Calibri" w:hAnsi="Calibri" w:cs="Calibri"/>
                <w:sz w:val="20"/>
                <w:szCs w:val="20"/>
              </w:rPr>
              <w:t xml:space="preserve"> une meilleure flexibilité.</w:t>
            </w:r>
          </w:p>
          <w:p w14:paraId="1BAE4F98" w14:textId="08D0C2EA" w:rsidR="00CC7F7F" w:rsidRPr="00076B38" w:rsidRDefault="00CC7F7F" w:rsidP="000714A9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5CF7BE01" w14:textId="7DFF10A9" w:rsidR="00ED4BB6" w:rsidRDefault="00ED4BB6" w:rsidP="000714A9">
      <w:pPr>
        <w:rPr>
          <w:rFonts w:ascii="Calibri" w:hAnsi="Calibri" w:cs="Calibri"/>
          <w:b/>
          <w:bCs/>
          <w:sz w:val="22"/>
          <w:szCs w:val="22"/>
        </w:rPr>
      </w:pPr>
    </w:p>
    <w:p w14:paraId="3D2F2000" w14:textId="52255B40" w:rsidR="00EF7E3F" w:rsidRDefault="00EF7E3F" w:rsidP="000714A9">
      <w:pPr>
        <w:rPr>
          <w:rFonts w:ascii="Calibri" w:hAnsi="Calibri" w:cs="Calibri"/>
          <w:b/>
          <w:bCs/>
          <w:sz w:val="22"/>
          <w:szCs w:val="22"/>
        </w:rPr>
      </w:pPr>
    </w:p>
    <w:p w14:paraId="7E2A7DC3" w14:textId="77777777" w:rsidR="00076B38" w:rsidRDefault="00076B38" w:rsidP="000714A9">
      <w:pPr>
        <w:rPr>
          <w:rFonts w:ascii="Calibri" w:hAnsi="Calibri" w:cs="Calibri"/>
          <w:b/>
          <w:bCs/>
          <w:sz w:val="22"/>
          <w:szCs w:val="22"/>
        </w:rPr>
      </w:pPr>
    </w:p>
    <w:p w14:paraId="1609D89A" w14:textId="02A8B47C" w:rsidR="00776B60" w:rsidRDefault="00B5540B" w:rsidP="00B5540B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***</w:t>
      </w:r>
    </w:p>
    <w:p w14:paraId="0131FFE7" w14:textId="77777777" w:rsidR="00776B60" w:rsidRDefault="00776B60" w:rsidP="000714A9">
      <w:pPr>
        <w:rPr>
          <w:rFonts w:ascii="Calibri" w:hAnsi="Calibri" w:cs="Calibri"/>
          <w:b/>
          <w:bCs/>
          <w:sz w:val="22"/>
          <w:szCs w:val="22"/>
        </w:rPr>
      </w:pPr>
    </w:p>
    <w:p w14:paraId="384517E3" w14:textId="72986F6E" w:rsidR="00C2417D" w:rsidRPr="00425632" w:rsidRDefault="00C2417D" w:rsidP="00D61BC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25632">
        <w:rPr>
          <w:rFonts w:ascii="Calibri" w:hAnsi="Calibri" w:cs="Calibri"/>
          <w:b/>
          <w:bCs/>
          <w:sz w:val="22"/>
          <w:szCs w:val="22"/>
        </w:rPr>
        <w:t>Méthodologie</w:t>
      </w:r>
    </w:p>
    <w:p w14:paraId="6D0BF619" w14:textId="7EED156A" w:rsidR="00C2417D" w:rsidRPr="00D61BC6" w:rsidRDefault="00C2417D" w:rsidP="000714A9">
      <w:pPr>
        <w:rPr>
          <w:rFonts w:ascii="Calibri" w:hAnsi="Calibri" w:cs="Calibri"/>
          <w:sz w:val="10"/>
          <w:szCs w:val="10"/>
        </w:rPr>
      </w:pPr>
    </w:p>
    <w:p w14:paraId="685B78EB" w14:textId="73C137CA" w:rsidR="00C2417D" w:rsidRPr="00076B38" w:rsidRDefault="00C2417D" w:rsidP="00B10111">
      <w:pPr>
        <w:jc w:val="both"/>
        <w:rPr>
          <w:rFonts w:ascii="Calibri" w:hAnsi="Calibri" w:cs="Calibri"/>
          <w:sz w:val="18"/>
          <w:szCs w:val="18"/>
        </w:rPr>
      </w:pPr>
      <w:r w:rsidRPr="00076B38">
        <w:rPr>
          <w:rFonts w:ascii="Calibri" w:hAnsi="Calibri" w:cs="Calibri"/>
          <w:sz w:val="18"/>
          <w:szCs w:val="18"/>
        </w:rPr>
        <w:t xml:space="preserve">43 journalistes, qui évoluent pour 58% en presse nationale et 42% en presse régionale, ont répondu entre </w:t>
      </w:r>
      <w:r w:rsidR="00ED4BB6" w:rsidRPr="00076B38">
        <w:rPr>
          <w:rFonts w:ascii="Calibri" w:hAnsi="Calibri" w:cs="Calibri"/>
          <w:sz w:val="18"/>
          <w:szCs w:val="18"/>
        </w:rPr>
        <w:t>le 1</w:t>
      </w:r>
      <w:r w:rsidR="00ED4BB6" w:rsidRPr="00076B38">
        <w:rPr>
          <w:rFonts w:ascii="Calibri" w:hAnsi="Calibri" w:cs="Calibri"/>
          <w:sz w:val="18"/>
          <w:szCs w:val="18"/>
          <w:vertAlign w:val="superscript"/>
        </w:rPr>
        <w:t>er</w:t>
      </w:r>
      <w:r w:rsidR="00ED4BB6" w:rsidRPr="00076B38">
        <w:rPr>
          <w:rFonts w:ascii="Calibri" w:hAnsi="Calibri" w:cs="Calibri"/>
          <w:sz w:val="18"/>
          <w:szCs w:val="18"/>
        </w:rPr>
        <w:t xml:space="preserve"> mai et le 30 juin 2021</w:t>
      </w:r>
      <w:r w:rsidRPr="00076B38">
        <w:rPr>
          <w:rFonts w:ascii="Calibri" w:hAnsi="Calibri" w:cs="Calibri"/>
          <w:sz w:val="18"/>
          <w:szCs w:val="18"/>
        </w:rPr>
        <w:t xml:space="preserve"> à une étude initiée par le cabinet Comfluence et le Press Club de </w:t>
      </w:r>
      <w:r w:rsidR="00ED4BB6" w:rsidRPr="00076B38">
        <w:rPr>
          <w:rFonts w:ascii="Calibri" w:hAnsi="Calibri" w:cs="Calibri"/>
          <w:sz w:val="18"/>
          <w:szCs w:val="18"/>
        </w:rPr>
        <w:t xml:space="preserve">France. </w:t>
      </w:r>
      <w:r w:rsidRPr="00076B38">
        <w:rPr>
          <w:rFonts w:ascii="Calibri" w:hAnsi="Calibri" w:cs="Calibri"/>
          <w:sz w:val="18"/>
          <w:szCs w:val="18"/>
        </w:rPr>
        <w:t xml:space="preserve">Le panel, composé à 70% de journalistes intégrés dans une rédaction et 30% de pigistes, était sollicité pour </w:t>
      </w:r>
      <w:r w:rsidRPr="00076B38">
        <w:rPr>
          <w:rFonts w:ascii="Calibri" w:hAnsi="Calibri" w:cs="Calibri"/>
          <w:b/>
          <w:bCs/>
          <w:sz w:val="18"/>
          <w:szCs w:val="18"/>
        </w:rPr>
        <w:t xml:space="preserve">donner sa perception des chamboulements entrainés par la crise Covid-19 dans leur quotidien </w:t>
      </w:r>
      <w:r w:rsidR="00125DCD" w:rsidRPr="00076B38">
        <w:rPr>
          <w:rFonts w:ascii="Calibri" w:hAnsi="Calibri" w:cs="Calibri"/>
          <w:b/>
          <w:bCs/>
          <w:sz w:val="18"/>
          <w:szCs w:val="18"/>
        </w:rPr>
        <w:t>et</w:t>
      </w:r>
      <w:r w:rsidR="00125DCD" w:rsidRPr="00076B38">
        <w:rPr>
          <w:rFonts w:ascii="Calibri" w:hAnsi="Calibri" w:cs="Calibri"/>
          <w:sz w:val="18"/>
          <w:szCs w:val="18"/>
        </w:rPr>
        <w:t xml:space="preserve"> </w:t>
      </w:r>
      <w:r w:rsidRPr="00076B38">
        <w:rPr>
          <w:rFonts w:ascii="Calibri" w:hAnsi="Calibri" w:cs="Calibri"/>
          <w:b/>
          <w:bCs/>
          <w:sz w:val="18"/>
          <w:szCs w:val="18"/>
        </w:rPr>
        <w:t>donner leur avis sur le paysage médiatique qui émerge de la crise sanitaire</w:t>
      </w:r>
      <w:r w:rsidR="006D1984" w:rsidRPr="00076B38">
        <w:rPr>
          <w:rFonts w:ascii="Calibri" w:hAnsi="Calibri" w:cs="Calibri"/>
          <w:sz w:val="18"/>
          <w:szCs w:val="18"/>
        </w:rPr>
        <w:t>, ainsi que les</w:t>
      </w:r>
      <w:r w:rsidRPr="00076B38">
        <w:rPr>
          <w:rFonts w:ascii="Calibri" w:hAnsi="Calibri" w:cs="Calibri"/>
          <w:sz w:val="18"/>
          <w:szCs w:val="18"/>
        </w:rPr>
        <w:t xml:space="preserve"> différents leviers &amp; relais (réseaux sociaux, attachés de presse, etc.) dont ils disposent pour avoir accès à l’information dans </w:t>
      </w:r>
      <w:r w:rsidR="005A1449" w:rsidRPr="00076B38">
        <w:rPr>
          <w:rFonts w:ascii="Calibri" w:hAnsi="Calibri" w:cs="Calibri"/>
          <w:sz w:val="18"/>
          <w:szCs w:val="18"/>
        </w:rPr>
        <w:t>ce</w:t>
      </w:r>
      <w:r w:rsidRPr="00076B38">
        <w:rPr>
          <w:rFonts w:ascii="Calibri" w:hAnsi="Calibri" w:cs="Calibri"/>
          <w:sz w:val="18"/>
          <w:szCs w:val="18"/>
        </w:rPr>
        <w:t xml:space="preserve"> contexte</w:t>
      </w:r>
      <w:r w:rsidR="00ED4BB6" w:rsidRPr="00076B38">
        <w:rPr>
          <w:rFonts w:ascii="Calibri" w:hAnsi="Calibri" w:cs="Calibri"/>
          <w:sz w:val="18"/>
          <w:szCs w:val="18"/>
        </w:rPr>
        <w:t>.</w:t>
      </w:r>
    </w:p>
    <w:p w14:paraId="4BC80CF9" w14:textId="1AEDE201" w:rsidR="00ED4BB6" w:rsidRDefault="00ED4BB6" w:rsidP="000714A9">
      <w:pPr>
        <w:rPr>
          <w:rFonts w:ascii="Calibri" w:hAnsi="Calibri" w:cs="Calibri"/>
          <w:sz w:val="22"/>
          <w:szCs w:val="22"/>
        </w:rPr>
      </w:pPr>
    </w:p>
    <w:p w14:paraId="3303FBC8" w14:textId="72E28EA5" w:rsidR="003125AA" w:rsidRPr="00C2417D" w:rsidRDefault="003125AA" w:rsidP="000714A9">
      <w:pPr>
        <w:rPr>
          <w:rFonts w:ascii="Calibri" w:hAnsi="Calibri" w:cs="Calibri"/>
          <w:sz w:val="22"/>
          <w:szCs w:val="22"/>
        </w:rPr>
      </w:pPr>
    </w:p>
    <w:p w14:paraId="090FA0A6" w14:textId="420F6565" w:rsidR="00BE1AF5" w:rsidRPr="00076B38" w:rsidRDefault="00BE1AF5" w:rsidP="000714A9">
      <w:pPr>
        <w:rPr>
          <w:rFonts w:ascii="Calibri" w:hAnsi="Calibri" w:cs="Calibri"/>
          <w:b/>
          <w:bCs/>
          <w:sz w:val="18"/>
          <w:szCs w:val="18"/>
        </w:rPr>
      </w:pPr>
      <w:r w:rsidRPr="00076B38">
        <w:rPr>
          <w:rFonts w:ascii="Calibri" w:hAnsi="Calibri" w:cs="Calibri"/>
          <w:b/>
          <w:bCs/>
          <w:sz w:val="18"/>
          <w:szCs w:val="18"/>
        </w:rPr>
        <w:t>À propos de Comfluence</w:t>
      </w:r>
    </w:p>
    <w:p w14:paraId="71BE7BFC" w14:textId="38CFC59C" w:rsidR="007A5D29" w:rsidRPr="00076B38" w:rsidRDefault="000B0550" w:rsidP="00FE14FA">
      <w:pPr>
        <w:jc w:val="both"/>
        <w:rPr>
          <w:rFonts w:ascii="Calibri" w:hAnsi="Calibri" w:cs="Calibri"/>
          <w:sz w:val="18"/>
          <w:szCs w:val="18"/>
        </w:rPr>
      </w:pPr>
      <w:r w:rsidRPr="00076B38">
        <w:rPr>
          <w:rFonts w:ascii="Calibri" w:hAnsi="Calibri" w:cs="Calibri"/>
          <w:sz w:val="18"/>
          <w:szCs w:val="18"/>
        </w:rPr>
        <w:t xml:space="preserve">Fondé en 2009 par Vincent </w:t>
      </w:r>
      <w:proofErr w:type="spellStart"/>
      <w:r w:rsidRPr="00076B38">
        <w:rPr>
          <w:rFonts w:ascii="Calibri" w:hAnsi="Calibri" w:cs="Calibri"/>
          <w:sz w:val="18"/>
          <w:szCs w:val="18"/>
        </w:rPr>
        <w:t>Lamkin</w:t>
      </w:r>
      <w:proofErr w:type="spellEnd"/>
      <w:r w:rsidRPr="00076B38">
        <w:rPr>
          <w:rFonts w:ascii="Calibri" w:hAnsi="Calibri" w:cs="Calibri"/>
          <w:sz w:val="18"/>
          <w:szCs w:val="18"/>
        </w:rPr>
        <w:t xml:space="preserve"> et Jérôme </w:t>
      </w:r>
      <w:proofErr w:type="spellStart"/>
      <w:r w:rsidRPr="00076B38">
        <w:rPr>
          <w:rFonts w:ascii="Calibri" w:hAnsi="Calibri" w:cs="Calibri"/>
          <w:sz w:val="18"/>
          <w:szCs w:val="18"/>
        </w:rPr>
        <w:t>Ripoull</w:t>
      </w:r>
      <w:proofErr w:type="spellEnd"/>
      <w:r w:rsidRPr="00076B38">
        <w:rPr>
          <w:rFonts w:ascii="Calibri" w:hAnsi="Calibri" w:cs="Calibri"/>
          <w:sz w:val="18"/>
          <w:szCs w:val="18"/>
        </w:rPr>
        <w:t xml:space="preserve">, Comfluence est un cabinet de conseil en stratégie et une agence de communication. </w:t>
      </w:r>
      <w:r w:rsidR="007A5D29" w:rsidRPr="00076B38">
        <w:rPr>
          <w:rFonts w:ascii="Calibri" w:hAnsi="Calibri" w:cs="Calibri"/>
          <w:sz w:val="18"/>
          <w:szCs w:val="18"/>
        </w:rPr>
        <w:t>Spécialistes de la communication d’influence, nous accompagnons les entreprises et les organisations dans leurs combats, en créant les conditions institutionnelles, médiatiques et sociétales de leurs succès.</w:t>
      </w:r>
      <w:r w:rsidR="00FE14FA" w:rsidRPr="00076B38">
        <w:rPr>
          <w:rFonts w:ascii="Calibri" w:hAnsi="Calibri" w:cs="Calibri"/>
          <w:sz w:val="18"/>
          <w:szCs w:val="18"/>
        </w:rPr>
        <w:t xml:space="preserve"> Plus d’informations : </w:t>
      </w:r>
      <w:hyperlink r:id="rId11" w:history="1">
        <w:r w:rsidR="00FE14FA" w:rsidRPr="00076B38">
          <w:rPr>
            <w:rStyle w:val="Lienhypertexte"/>
            <w:rFonts w:ascii="Calibri" w:hAnsi="Calibri" w:cs="Calibri"/>
            <w:sz w:val="18"/>
            <w:szCs w:val="18"/>
          </w:rPr>
          <w:t>https://www.comfluence.fr/</w:t>
        </w:r>
      </w:hyperlink>
    </w:p>
    <w:p w14:paraId="26A0540E" w14:textId="77777777" w:rsidR="000B0550" w:rsidRPr="00076B38" w:rsidRDefault="000B0550" w:rsidP="000714A9">
      <w:pPr>
        <w:rPr>
          <w:rFonts w:ascii="Calibri" w:hAnsi="Calibri" w:cs="Calibri"/>
          <w:sz w:val="18"/>
          <w:szCs w:val="18"/>
        </w:rPr>
      </w:pPr>
    </w:p>
    <w:p w14:paraId="6E9DD3DF" w14:textId="2B1E238F" w:rsidR="00BE1AF5" w:rsidRPr="00076B38" w:rsidRDefault="00BE1AF5" w:rsidP="000714A9">
      <w:pPr>
        <w:rPr>
          <w:rFonts w:ascii="Calibri" w:hAnsi="Calibri" w:cs="Calibri"/>
          <w:b/>
          <w:bCs/>
          <w:sz w:val="18"/>
          <w:szCs w:val="18"/>
        </w:rPr>
      </w:pPr>
      <w:r w:rsidRPr="00076B38">
        <w:rPr>
          <w:rFonts w:ascii="Calibri" w:hAnsi="Calibri" w:cs="Calibri"/>
          <w:b/>
          <w:bCs/>
          <w:sz w:val="18"/>
          <w:szCs w:val="18"/>
        </w:rPr>
        <w:t>À propos du Press Club de France</w:t>
      </w:r>
    </w:p>
    <w:p w14:paraId="68E4B78F" w14:textId="2622ABE4" w:rsidR="000714A9" w:rsidRDefault="000714A9" w:rsidP="000714A9">
      <w:pPr>
        <w:jc w:val="both"/>
        <w:rPr>
          <w:rFonts w:ascii="Calibri" w:hAnsi="Calibri" w:cs="Calibri"/>
          <w:sz w:val="18"/>
          <w:szCs w:val="18"/>
        </w:rPr>
      </w:pPr>
      <w:r w:rsidRPr="00076B38">
        <w:rPr>
          <w:rFonts w:ascii="Calibri" w:hAnsi="Calibri" w:cs="Calibri"/>
          <w:sz w:val="18"/>
          <w:szCs w:val="18"/>
        </w:rPr>
        <w:t>Créé en 1986</w:t>
      </w:r>
      <w:r w:rsidR="00076B38">
        <w:rPr>
          <w:rFonts w:ascii="Calibri" w:hAnsi="Calibri" w:cs="Calibri"/>
          <w:sz w:val="18"/>
          <w:szCs w:val="18"/>
        </w:rPr>
        <w:t xml:space="preserve">, </w:t>
      </w:r>
      <w:r w:rsidRPr="00076B38">
        <w:rPr>
          <w:rFonts w:ascii="Calibri" w:hAnsi="Calibri" w:cs="Calibri"/>
          <w:sz w:val="18"/>
          <w:szCs w:val="18"/>
        </w:rPr>
        <w:t>le Press Club est à la fois la « Maison » des journalistes et une plate-forme de services pour les dirigeants et les communicants.</w:t>
      </w:r>
      <w:r w:rsidR="00C65C0D" w:rsidRPr="00076B38">
        <w:rPr>
          <w:rFonts w:ascii="Calibri" w:hAnsi="Calibri" w:cs="Calibri"/>
          <w:sz w:val="18"/>
          <w:szCs w:val="18"/>
        </w:rPr>
        <w:t xml:space="preserve"> </w:t>
      </w:r>
      <w:r w:rsidRPr="00076B38">
        <w:rPr>
          <w:rFonts w:ascii="Calibri" w:hAnsi="Calibri" w:cs="Calibri"/>
          <w:sz w:val="18"/>
          <w:szCs w:val="18"/>
        </w:rPr>
        <w:t xml:space="preserve">Sa vocation est d’être à la fois un centre d'information, un réseau, un pôle de services et un club international. </w:t>
      </w:r>
    </w:p>
    <w:p w14:paraId="1B290446" w14:textId="77777777" w:rsidR="005275C0" w:rsidRPr="00076B38" w:rsidRDefault="005275C0" w:rsidP="000714A9">
      <w:pPr>
        <w:jc w:val="both"/>
        <w:rPr>
          <w:rFonts w:ascii="Calibri" w:hAnsi="Calibri" w:cs="Calibri"/>
          <w:sz w:val="18"/>
          <w:szCs w:val="18"/>
        </w:rPr>
      </w:pPr>
    </w:p>
    <w:p w14:paraId="512D45EB" w14:textId="77777777" w:rsidR="00171578" w:rsidRPr="00076B38" w:rsidRDefault="00171578" w:rsidP="000714A9">
      <w:pPr>
        <w:jc w:val="both"/>
        <w:rPr>
          <w:rFonts w:ascii="Calibri" w:hAnsi="Calibri" w:cs="Calibri"/>
          <w:sz w:val="18"/>
          <w:szCs w:val="18"/>
        </w:rPr>
      </w:pPr>
    </w:p>
    <w:p w14:paraId="31DA7E0E" w14:textId="77777777" w:rsidR="005275C0" w:rsidRDefault="005275C0" w:rsidP="005275C0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***</w:t>
      </w:r>
    </w:p>
    <w:p w14:paraId="6F664765" w14:textId="77777777" w:rsidR="00076B38" w:rsidRDefault="00076B38" w:rsidP="00076B38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1BC7814" w14:textId="77777777" w:rsidR="00076B38" w:rsidRDefault="00076B38" w:rsidP="00076B38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33148D6" w14:textId="41CDDDA2" w:rsidR="003F50F6" w:rsidRPr="00076B38" w:rsidRDefault="003F50F6" w:rsidP="00076B38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 w:rsidRPr="00076B38">
        <w:rPr>
          <w:rFonts w:ascii="Calibri" w:hAnsi="Calibri" w:cs="Calibri"/>
          <w:b/>
          <w:bCs/>
          <w:sz w:val="20"/>
          <w:szCs w:val="20"/>
          <w:u w:val="single"/>
        </w:rPr>
        <w:t>Contact presse</w:t>
      </w:r>
    </w:p>
    <w:p w14:paraId="3C847DAC" w14:textId="769A4061" w:rsidR="00BE1AF5" w:rsidRPr="005275C0" w:rsidRDefault="003F50F6" w:rsidP="005275C0">
      <w:pPr>
        <w:jc w:val="center"/>
        <w:rPr>
          <w:rFonts w:ascii="Calibri" w:hAnsi="Calibri" w:cs="Calibri"/>
          <w:sz w:val="20"/>
          <w:szCs w:val="20"/>
        </w:rPr>
      </w:pPr>
      <w:r w:rsidRPr="00076B38">
        <w:rPr>
          <w:rFonts w:ascii="Calibri" w:hAnsi="Calibri" w:cs="Calibri"/>
          <w:sz w:val="20"/>
          <w:szCs w:val="20"/>
        </w:rPr>
        <w:t xml:space="preserve">François-Xavier </w:t>
      </w:r>
      <w:proofErr w:type="spellStart"/>
      <w:r w:rsidRPr="00076B38">
        <w:rPr>
          <w:rFonts w:ascii="Calibri" w:hAnsi="Calibri" w:cs="Calibri"/>
          <w:sz w:val="20"/>
          <w:szCs w:val="20"/>
        </w:rPr>
        <w:t>Raak</w:t>
      </w:r>
      <w:proofErr w:type="spellEnd"/>
      <w:r w:rsidRPr="00076B38">
        <w:rPr>
          <w:rFonts w:ascii="Calibri" w:hAnsi="Calibri" w:cs="Calibri"/>
          <w:sz w:val="20"/>
          <w:szCs w:val="20"/>
        </w:rPr>
        <w:t xml:space="preserve"> - </w:t>
      </w:r>
      <w:hyperlink r:id="rId12" w:history="1">
        <w:r w:rsidRPr="00076B38">
          <w:rPr>
            <w:rStyle w:val="Lienhypertexte"/>
            <w:rFonts w:ascii="Calibri" w:hAnsi="Calibri" w:cs="Calibri"/>
            <w:sz w:val="20"/>
            <w:szCs w:val="20"/>
          </w:rPr>
          <w:t>francois-xavier.raak@comfluence.fr</w:t>
        </w:r>
      </w:hyperlink>
      <w:r w:rsidRPr="00076B38">
        <w:rPr>
          <w:rFonts w:ascii="Calibri" w:hAnsi="Calibri" w:cs="Calibri"/>
          <w:sz w:val="20"/>
          <w:szCs w:val="20"/>
        </w:rPr>
        <w:t xml:space="preserve"> - 06 78 46 76 81</w:t>
      </w:r>
    </w:p>
    <w:sectPr w:rsidR="00BE1AF5" w:rsidRPr="005275C0" w:rsidSect="00CC44B8">
      <w:footerReference w:type="even" r:id="rId13"/>
      <w:footerReference w:type="default" r:id="rId14"/>
      <w:pgSz w:w="11900" w:h="16840"/>
      <w:pgMar w:top="1247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0819" w14:textId="77777777" w:rsidR="00055FD1" w:rsidRDefault="00055FD1" w:rsidP="00BE1AF5">
      <w:r>
        <w:separator/>
      </w:r>
    </w:p>
  </w:endnote>
  <w:endnote w:type="continuationSeparator" w:id="0">
    <w:p w14:paraId="05303817" w14:textId="77777777" w:rsidR="00055FD1" w:rsidRDefault="00055FD1" w:rsidP="00BE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69685981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D8E2678" w14:textId="3CCBE624" w:rsidR="00314945" w:rsidRDefault="00314945" w:rsidP="0072442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FF322E3" w14:textId="77777777" w:rsidR="00314945" w:rsidRDefault="00314945" w:rsidP="003149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50316499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83551F7" w14:textId="6C03273A" w:rsidR="00314945" w:rsidRDefault="00314945" w:rsidP="0072442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BD36779" w14:textId="77777777" w:rsidR="00314945" w:rsidRDefault="00314945" w:rsidP="0031494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4D13E" w14:textId="77777777" w:rsidR="00055FD1" w:rsidRDefault="00055FD1" w:rsidP="00BE1AF5">
      <w:r>
        <w:separator/>
      </w:r>
    </w:p>
  </w:footnote>
  <w:footnote w:type="continuationSeparator" w:id="0">
    <w:p w14:paraId="6753E2F6" w14:textId="77777777" w:rsidR="00055FD1" w:rsidRDefault="00055FD1" w:rsidP="00BE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75BB"/>
    <w:multiLevelType w:val="hybridMultilevel"/>
    <w:tmpl w:val="BDF61E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13126"/>
    <w:multiLevelType w:val="hybridMultilevel"/>
    <w:tmpl w:val="82DCBB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E4506"/>
    <w:multiLevelType w:val="hybridMultilevel"/>
    <w:tmpl w:val="8938AE8E"/>
    <w:lvl w:ilvl="0" w:tplc="F0CC4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C0F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E6D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E41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FA6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6C7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64D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500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42C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B7734F3"/>
    <w:multiLevelType w:val="hybridMultilevel"/>
    <w:tmpl w:val="F75AD862"/>
    <w:lvl w:ilvl="0" w:tplc="E146B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62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122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C0D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12C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082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88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F2B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C1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EF360AD"/>
    <w:multiLevelType w:val="hybridMultilevel"/>
    <w:tmpl w:val="28E06BB0"/>
    <w:lvl w:ilvl="0" w:tplc="B2C25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BC1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220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5AAF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92E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8E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621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542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080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66636BA"/>
    <w:multiLevelType w:val="hybridMultilevel"/>
    <w:tmpl w:val="87F2FA58"/>
    <w:lvl w:ilvl="0" w:tplc="98266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E26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94A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C4C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28B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28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6E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8A9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46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B8A2B76"/>
    <w:multiLevelType w:val="hybridMultilevel"/>
    <w:tmpl w:val="7648143C"/>
    <w:lvl w:ilvl="0" w:tplc="C3A2C886">
      <w:start w:val="4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9E484C"/>
    <w:multiLevelType w:val="hybridMultilevel"/>
    <w:tmpl w:val="87D2E728"/>
    <w:lvl w:ilvl="0" w:tplc="93AA7A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17118"/>
    <w:multiLevelType w:val="hybridMultilevel"/>
    <w:tmpl w:val="83248A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2B2D05"/>
    <w:multiLevelType w:val="hybridMultilevel"/>
    <w:tmpl w:val="C71AAE0C"/>
    <w:lvl w:ilvl="0" w:tplc="87707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8F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BAA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EE6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780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E24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68E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C68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126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9F323C2"/>
    <w:multiLevelType w:val="hybridMultilevel"/>
    <w:tmpl w:val="07105204"/>
    <w:lvl w:ilvl="0" w:tplc="F32EE0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928F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4E70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6AAD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4489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4804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D84C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1C42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2226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AA13E96"/>
    <w:multiLevelType w:val="hybridMultilevel"/>
    <w:tmpl w:val="F99A3F2C"/>
    <w:lvl w:ilvl="0" w:tplc="93AA7A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96"/>
    <w:rsid w:val="00012D6D"/>
    <w:rsid w:val="00012F5F"/>
    <w:rsid w:val="00045DC8"/>
    <w:rsid w:val="00055FD1"/>
    <w:rsid w:val="00060643"/>
    <w:rsid w:val="000635AB"/>
    <w:rsid w:val="000714A9"/>
    <w:rsid w:val="000716C3"/>
    <w:rsid w:val="00076B38"/>
    <w:rsid w:val="00083347"/>
    <w:rsid w:val="0008377E"/>
    <w:rsid w:val="000A03D2"/>
    <w:rsid w:val="000A4BA8"/>
    <w:rsid w:val="000B0550"/>
    <w:rsid w:val="000C12EE"/>
    <w:rsid w:val="000D3926"/>
    <w:rsid w:val="000D6E82"/>
    <w:rsid w:val="00101045"/>
    <w:rsid w:val="00101B45"/>
    <w:rsid w:val="00117B25"/>
    <w:rsid w:val="00125DCD"/>
    <w:rsid w:val="001359D3"/>
    <w:rsid w:val="001530BB"/>
    <w:rsid w:val="00164CB2"/>
    <w:rsid w:val="00171578"/>
    <w:rsid w:val="0019738B"/>
    <w:rsid w:val="001B1BDD"/>
    <w:rsid w:val="001D39ED"/>
    <w:rsid w:val="001D6CCE"/>
    <w:rsid w:val="001D773C"/>
    <w:rsid w:val="001E0976"/>
    <w:rsid w:val="001E660F"/>
    <w:rsid w:val="001F0367"/>
    <w:rsid w:val="001F2334"/>
    <w:rsid w:val="00203033"/>
    <w:rsid w:val="002354A1"/>
    <w:rsid w:val="002B2624"/>
    <w:rsid w:val="002B5747"/>
    <w:rsid w:val="002D355B"/>
    <w:rsid w:val="002E4400"/>
    <w:rsid w:val="002E5F99"/>
    <w:rsid w:val="002F543B"/>
    <w:rsid w:val="002F5463"/>
    <w:rsid w:val="002F6595"/>
    <w:rsid w:val="00306FF2"/>
    <w:rsid w:val="003125AA"/>
    <w:rsid w:val="00312886"/>
    <w:rsid w:val="00314945"/>
    <w:rsid w:val="00317D68"/>
    <w:rsid w:val="00336F9A"/>
    <w:rsid w:val="00341C15"/>
    <w:rsid w:val="0034388C"/>
    <w:rsid w:val="00343D97"/>
    <w:rsid w:val="00345F91"/>
    <w:rsid w:val="003716CF"/>
    <w:rsid w:val="00374217"/>
    <w:rsid w:val="00387607"/>
    <w:rsid w:val="00396900"/>
    <w:rsid w:val="003B38C5"/>
    <w:rsid w:val="003C108D"/>
    <w:rsid w:val="003C2A91"/>
    <w:rsid w:val="003C6B84"/>
    <w:rsid w:val="003C7691"/>
    <w:rsid w:val="003D53ED"/>
    <w:rsid w:val="003E5EEA"/>
    <w:rsid w:val="003F50F6"/>
    <w:rsid w:val="00403A01"/>
    <w:rsid w:val="00415627"/>
    <w:rsid w:val="00416E50"/>
    <w:rsid w:val="00425632"/>
    <w:rsid w:val="00426791"/>
    <w:rsid w:val="00447CBB"/>
    <w:rsid w:val="004560BB"/>
    <w:rsid w:val="004604E1"/>
    <w:rsid w:val="00471110"/>
    <w:rsid w:val="00487F86"/>
    <w:rsid w:val="00497EE7"/>
    <w:rsid w:val="004C3D1C"/>
    <w:rsid w:val="004D2A5A"/>
    <w:rsid w:val="004D55DA"/>
    <w:rsid w:val="004E5336"/>
    <w:rsid w:val="004E7A41"/>
    <w:rsid w:val="004F77C1"/>
    <w:rsid w:val="00505383"/>
    <w:rsid w:val="005275C0"/>
    <w:rsid w:val="0052768B"/>
    <w:rsid w:val="005321FE"/>
    <w:rsid w:val="00535B29"/>
    <w:rsid w:val="00537119"/>
    <w:rsid w:val="00540438"/>
    <w:rsid w:val="00544206"/>
    <w:rsid w:val="00545DDE"/>
    <w:rsid w:val="00550E50"/>
    <w:rsid w:val="005521FC"/>
    <w:rsid w:val="005721FE"/>
    <w:rsid w:val="00574020"/>
    <w:rsid w:val="0057437B"/>
    <w:rsid w:val="005A1449"/>
    <w:rsid w:val="005A6979"/>
    <w:rsid w:val="005B2CFA"/>
    <w:rsid w:val="005B31C8"/>
    <w:rsid w:val="005B3249"/>
    <w:rsid w:val="005E146A"/>
    <w:rsid w:val="005E756A"/>
    <w:rsid w:val="005F06A7"/>
    <w:rsid w:val="00601778"/>
    <w:rsid w:val="00623A7A"/>
    <w:rsid w:val="00631C18"/>
    <w:rsid w:val="00646383"/>
    <w:rsid w:val="00646F86"/>
    <w:rsid w:val="006473AE"/>
    <w:rsid w:val="0065214F"/>
    <w:rsid w:val="006529A8"/>
    <w:rsid w:val="00653A43"/>
    <w:rsid w:val="00674D96"/>
    <w:rsid w:val="00676BDF"/>
    <w:rsid w:val="0068730F"/>
    <w:rsid w:val="00687CE3"/>
    <w:rsid w:val="006948E3"/>
    <w:rsid w:val="0069532E"/>
    <w:rsid w:val="006A2D2C"/>
    <w:rsid w:val="006A3824"/>
    <w:rsid w:val="006B2F52"/>
    <w:rsid w:val="006D1984"/>
    <w:rsid w:val="006E6CB9"/>
    <w:rsid w:val="006F070A"/>
    <w:rsid w:val="006F5753"/>
    <w:rsid w:val="00715456"/>
    <w:rsid w:val="00717CC2"/>
    <w:rsid w:val="0072350D"/>
    <w:rsid w:val="00735447"/>
    <w:rsid w:val="007513F5"/>
    <w:rsid w:val="0076588C"/>
    <w:rsid w:val="00773779"/>
    <w:rsid w:val="007765B2"/>
    <w:rsid w:val="00776B60"/>
    <w:rsid w:val="00782F17"/>
    <w:rsid w:val="007859DE"/>
    <w:rsid w:val="007A1CA5"/>
    <w:rsid w:val="007A2973"/>
    <w:rsid w:val="007A3E38"/>
    <w:rsid w:val="007A5D29"/>
    <w:rsid w:val="007B4C03"/>
    <w:rsid w:val="007B7FB8"/>
    <w:rsid w:val="007E525F"/>
    <w:rsid w:val="00801FC5"/>
    <w:rsid w:val="00802B91"/>
    <w:rsid w:val="00830DFB"/>
    <w:rsid w:val="0083332B"/>
    <w:rsid w:val="00852DD2"/>
    <w:rsid w:val="008623EE"/>
    <w:rsid w:val="008838CB"/>
    <w:rsid w:val="008D2381"/>
    <w:rsid w:val="008E44DD"/>
    <w:rsid w:val="008F5D60"/>
    <w:rsid w:val="00902D57"/>
    <w:rsid w:val="009141FC"/>
    <w:rsid w:val="00915842"/>
    <w:rsid w:val="009236A2"/>
    <w:rsid w:val="009342FC"/>
    <w:rsid w:val="00936CC8"/>
    <w:rsid w:val="009418E1"/>
    <w:rsid w:val="0094718A"/>
    <w:rsid w:val="00952554"/>
    <w:rsid w:val="009A5735"/>
    <w:rsid w:val="009B4761"/>
    <w:rsid w:val="00A07318"/>
    <w:rsid w:val="00A26002"/>
    <w:rsid w:val="00A32FE8"/>
    <w:rsid w:val="00A33909"/>
    <w:rsid w:val="00A379F1"/>
    <w:rsid w:val="00A6403E"/>
    <w:rsid w:val="00A8494B"/>
    <w:rsid w:val="00A85B4D"/>
    <w:rsid w:val="00A902F4"/>
    <w:rsid w:val="00A93006"/>
    <w:rsid w:val="00AB3BDF"/>
    <w:rsid w:val="00AB57C4"/>
    <w:rsid w:val="00AD15D0"/>
    <w:rsid w:val="00AD4902"/>
    <w:rsid w:val="00AF1336"/>
    <w:rsid w:val="00AF5B53"/>
    <w:rsid w:val="00AF5C77"/>
    <w:rsid w:val="00AF6136"/>
    <w:rsid w:val="00AF789E"/>
    <w:rsid w:val="00B10111"/>
    <w:rsid w:val="00B10626"/>
    <w:rsid w:val="00B131A7"/>
    <w:rsid w:val="00B316B1"/>
    <w:rsid w:val="00B32668"/>
    <w:rsid w:val="00B32801"/>
    <w:rsid w:val="00B33DA8"/>
    <w:rsid w:val="00B41161"/>
    <w:rsid w:val="00B5540B"/>
    <w:rsid w:val="00B90ABA"/>
    <w:rsid w:val="00BA47EC"/>
    <w:rsid w:val="00BB6804"/>
    <w:rsid w:val="00BC4585"/>
    <w:rsid w:val="00BD1207"/>
    <w:rsid w:val="00BD294B"/>
    <w:rsid w:val="00BE1AF5"/>
    <w:rsid w:val="00BE2F11"/>
    <w:rsid w:val="00BF55AF"/>
    <w:rsid w:val="00C06E2A"/>
    <w:rsid w:val="00C15609"/>
    <w:rsid w:val="00C16F02"/>
    <w:rsid w:val="00C23715"/>
    <w:rsid w:val="00C2417D"/>
    <w:rsid w:val="00C33ADB"/>
    <w:rsid w:val="00C45CCB"/>
    <w:rsid w:val="00C47DDC"/>
    <w:rsid w:val="00C52CEC"/>
    <w:rsid w:val="00C55D0D"/>
    <w:rsid w:val="00C578EF"/>
    <w:rsid w:val="00C63B9E"/>
    <w:rsid w:val="00C6477D"/>
    <w:rsid w:val="00C65C0D"/>
    <w:rsid w:val="00C9048F"/>
    <w:rsid w:val="00C93DF7"/>
    <w:rsid w:val="00C94C0C"/>
    <w:rsid w:val="00CA0699"/>
    <w:rsid w:val="00CA487A"/>
    <w:rsid w:val="00CB38D2"/>
    <w:rsid w:val="00CC1241"/>
    <w:rsid w:val="00CC44B8"/>
    <w:rsid w:val="00CC7F7F"/>
    <w:rsid w:val="00CD2247"/>
    <w:rsid w:val="00CE4B42"/>
    <w:rsid w:val="00CF07BE"/>
    <w:rsid w:val="00D001C0"/>
    <w:rsid w:val="00D327CF"/>
    <w:rsid w:val="00D61BC6"/>
    <w:rsid w:val="00D62D5D"/>
    <w:rsid w:val="00D67BE0"/>
    <w:rsid w:val="00D8030A"/>
    <w:rsid w:val="00D942B3"/>
    <w:rsid w:val="00D967FE"/>
    <w:rsid w:val="00DC5746"/>
    <w:rsid w:val="00E01452"/>
    <w:rsid w:val="00E121F4"/>
    <w:rsid w:val="00E22DD9"/>
    <w:rsid w:val="00E66BC8"/>
    <w:rsid w:val="00E754BF"/>
    <w:rsid w:val="00E9744F"/>
    <w:rsid w:val="00EA0078"/>
    <w:rsid w:val="00EA2C11"/>
    <w:rsid w:val="00EA3F3A"/>
    <w:rsid w:val="00EB3C99"/>
    <w:rsid w:val="00ED1DD2"/>
    <w:rsid w:val="00ED4BB6"/>
    <w:rsid w:val="00EF4E6C"/>
    <w:rsid w:val="00EF7E3F"/>
    <w:rsid w:val="00F05A5F"/>
    <w:rsid w:val="00F168FF"/>
    <w:rsid w:val="00F22096"/>
    <w:rsid w:val="00F50167"/>
    <w:rsid w:val="00F72028"/>
    <w:rsid w:val="00F7736E"/>
    <w:rsid w:val="00F826B7"/>
    <w:rsid w:val="00F87F31"/>
    <w:rsid w:val="00F95294"/>
    <w:rsid w:val="00FA00B7"/>
    <w:rsid w:val="00FC4DE1"/>
    <w:rsid w:val="00FD2B3B"/>
    <w:rsid w:val="00FE0FDA"/>
    <w:rsid w:val="00FE14FA"/>
    <w:rsid w:val="00FE4E0F"/>
    <w:rsid w:val="00FE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7ABF"/>
  <w15:chartTrackingRefBased/>
  <w15:docId w15:val="{92C6CF61-6136-364E-88F4-5BCCC109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550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473A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73A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E1A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1AF5"/>
  </w:style>
  <w:style w:type="paragraph" w:styleId="Pieddepage">
    <w:name w:val="footer"/>
    <w:basedOn w:val="Normal"/>
    <w:link w:val="PieddepageCar"/>
    <w:uiPriority w:val="99"/>
    <w:unhideWhenUsed/>
    <w:rsid w:val="00BE1A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1AF5"/>
  </w:style>
  <w:style w:type="paragraph" w:styleId="NormalWeb">
    <w:name w:val="Normal (Web)"/>
    <w:basedOn w:val="Normal"/>
    <w:uiPriority w:val="99"/>
    <w:semiHidden/>
    <w:unhideWhenUsed/>
    <w:rsid w:val="007A5D29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39"/>
    <w:rsid w:val="00DC5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C7F7F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314945"/>
  </w:style>
  <w:style w:type="character" w:styleId="Lienhypertextesuivivisit">
    <w:name w:val="FollowedHyperlink"/>
    <w:basedOn w:val="Policepardfaut"/>
    <w:uiPriority w:val="99"/>
    <w:semiHidden/>
    <w:unhideWhenUsed/>
    <w:rsid w:val="00415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5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8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7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0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0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3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francois-xavier.raak@comfluence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mfluence.f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ressclub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mfluence.fr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François-Xavier RAAK</dc:creator>
  <cp:keywords/>
  <dc:description/>
  <cp:lastModifiedBy>Isabelle Bourdet</cp:lastModifiedBy>
  <cp:revision>4</cp:revision>
  <cp:lastPrinted>2021-09-08T16:49:00Z</cp:lastPrinted>
  <dcterms:created xsi:type="dcterms:W3CDTF">2021-09-09T08:09:00Z</dcterms:created>
  <dcterms:modified xsi:type="dcterms:W3CDTF">2021-09-09T08:16:00Z</dcterms:modified>
</cp:coreProperties>
</file>